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5678A" w14:textId="77777777" w:rsidR="00C3621D" w:rsidRDefault="00C3621D" w:rsidP="00D90452">
      <w:pPr>
        <w:spacing w:after="0" w:line="360" w:lineRule="auto"/>
        <w:jc w:val="center"/>
        <w:rPr>
          <w:rFonts w:cstheme="minorHAnsi"/>
          <w:b/>
          <w:sz w:val="24"/>
          <w:szCs w:val="24"/>
        </w:rPr>
      </w:pPr>
    </w:p>
    <w:p w14:paraId="0985664E" w14:textId="341DCA7A" w:rsidR="008D2000" w:rsidRPr="004F6EE8" w:rsidRDefault="005B1CEE" w:rsidP="00D90452">
      <w:pPr>
        <w:spacing w:after="0" w:line="360" w:lineRule="auto"/>
        <w:jc w:val="center"/>
        <w:rPr>
          <w:rFonts w:cstheme="minorHAnsi"/>
          <w:b/>
          <w:sz w:val="24"/>
          <w:szCs w:val="24"/>
        </w:rPr>
      </w:pPr>
      <w:r w:rsidRPr="004F6EE8">
        <w:rPr>
          <w:rFonts w:cstheme="minorHAnsi"/>
          <w:b/>
          <w:sz w:val="24"/>
          <w:szCs w:val="24"/>
        </w:rPr>
        <w:t>ESTUDO TÉCNICO PRELIMINAR</w:t>
      </w:r>
      <w:r w:rsidR="00201943" w:rsidRPr="004F6EE8">
        <w:rPr>
          <w:rFonts w:cstheme="minorHAnsi"/>
          <w:b/>
          <w:sz w:val="24"/>
          <w:szCs w:val="24"/>
        </w:rPr>
        <w:t xml:space="preserve"> </w:t>
      </w:r>
    </w:p>
    <w:p w14:paraId="5DB2806C" w14:textId="77777777" w:rsidR="005B1CEE" w:rsidRPr="00D90452" w:rsidRDefault="005B1CEE" w:rsidP="00D90452">
      <w:pPr>
        <w:spacing w:after="0" w:line="360" w:lineRule="auto"/>
        <w:jc w:val="both"/>
        <w:rPr>
          <w:rFonts w:cstheme="minorHAnsi"/>
          <w:sz w:val="24"/>
          <w:szCs w:val="24"/>
        </w:rPr>
      </w:pPr>
    </w:p>
    <w:p w14:paraId="23F59105" w14:textId="5C99196F" w:rsidR="005B1CEE" w:rsidRPr="00D90452" w:rsidRDefault="00CD79FC" w:rsidP="00D90452">
      <w:pPr>
        <w:spacing w:after="0" w:line="360" w:lineRule="auto"/>
        <w:jc w:val="both"/>
        <w:rPr>
          <w:rFonts w:cstheme="minorHAnsi"/>
          <w:b/>
          <w:sz w:val="24"/>
          <w:szCs w:val="24"/>
        </w:rPr>
      </w:pPr>
      <w:r w:rsidRPr="00D90452">
        <w:rPr>
          <w:rFonts w:cstheme="minorHAnsi"/>
          <w:b/>
          <w:sz w:val="24"/>
          <w:szCs w:val="24"/>
        </w:rPr>
        <w:t>INTRODUÇÃO</w:t>
      </w:r>
    </w:p>
    <w:p w14:paraId="44A3EE44" w14:textId="1908B95C" w:rsidR="00DC7953" w:rsidRPr="00D90452" w:rsidRDefault="00DC7953" w:rsidP="00E86CA0">
      <w:pPr>
        <w:spacing w:after="0" w:line="240" w:lineRule="auto"/>
        <w:jc w:val="both"/>
        <w:rPr>
          <w:rFonts w:cstheme="minorHAnsi"/>
          <w:sz w:val="24"/>
          <w:szCs w:val="24"/>
        </w:rPr>
      </w:pPr>
      <w:r w:rsidRPr="00D90452">
        <w:rPr>
          <w:rFonts w:cstheme="minorHAnsi"/>
          <w:sz w:val="24"/>
          <w:szCs w:val="24"/>
        </w:rPr>
        <w:t>O presente documento caracteriza a primeira etapa da fase de planejamento e apresenta os devidos estudos para a contratação de solução que atenderá à necessidade abaixo especificada.</w:t>
      </w:r>
    </w:p>
    <w:p w14:paraId="2DD9A7BA" w14:textId="0D76FE99" w:rsidR="00DC7953" w:rsidRDefault="00DC7953" w:rsidP="00E86CA0">
      <w:pPr>
        <w:spacing w:after="0" w:line="240" w:lineRule="auto"/>
        <w:jc w:val="both"/>
        <w:rPr>
          <w:rFonts w:cstheme="minorHAnsi"/>
          <w:sz w:val="24"/>
          <w:szCs w:val="24"/>
        </w:rPr>
      </w:pPr>
      <w:r w:rsidRPr="00D90452">
        <w:rPr>
          <w:rFonts w:cstheme="minorHAnsi"/>
          <w:sz w:val="24"/>
          <w:szCs w:val="24"/>
        </w:rPr>
        <w:t>O objetivo principal é estudar detalhadamente a necessidade e identificar no mercado a melhor solução para supri-la, em observância às normas vigentes e aos princípios que regem a Administração Pública.</w:t>
      </w:r>
    </w:p>
    <w:p w14:paraId="2911F692" w14:textId="312D015A" w:rsidR="00E869B5" w:rsidRDefault="00E869B5" w:rsidP="00D90452">
      <w:pPr>
        <w:spacing w:after="0" w:line="360" w:lineRule="auto"/>
        <w:jc w:val="both"/>
        <w:rPr>
          <w:rFonts w:cstheme="minorHAnsi"/>
          <w:sz w:val="24"/>
          <w:szCs w:val="24"/>
        </w:rPr>
      </w:pPr>
    </w:p>
    <w:p w14:paraId="2699AA05" w14:textId="1BC7917F" w:rsidR="00E869B5" w:rsidRDefault="00E869B5" w:rsidP="00D90452">
      <w:pPr>
        <w:spacing w:after="0" w:line="360" w:lineRule="auto"/>
        <w:jc w:val="both"/>
        <w:rPr>
          <w:rFonts w:cstheme="minorHAnsi"/>
          <w:b/>
          <w:sz w:val="24"/>
          <w:szCs w:val="24"/>
        </w:rPr>
      </w:pPr>
      <w:r w:rsidRPr="00E869B5">
        <w:rPr>
          <w:rFonts w:cstheme="minorHAnsi"/>
          <w:b/>
          <w:sz w:val="24"/>
          <w:szCs w:val="24"/>
        </w:rPr>
        <w:t>OBJETO</w:t>
      </w:r>
    </w:p>
    <w:p w14:paraId="394B449E" w14:textId="489CD826" w:rsidR="008F0271" w:rsidRPr="008F0271" w:rsidRDefault="0093449A" w:rsidP="008F0271">
      <w:pPr>
        <w:autoSpaceDE w:val="0"/>
        <w:autoSpaceDN w:val="0"/>
        <w:adjustRightInd w:val="0"/>
        <w:jc w:val="both"/>
        <w:rPr>
          <w:rFonts w:eastAsia="Calibri" w:cstheme="minorHAnsi"/>
          <w:b/>
          <w:bCs/>
        </w:rPr>
      </w:pPr>
      <w:r w:rsidRPr="008F0271">
        <w:rPr>
          <w:rFonts w:eastAsia="Calibri" w:cstheme="minorHAnsi"/>
          <w:b/>
          <w:bCs/>
        </w:rPr>
        <w:t>LOCAÇÃO (</w:t>
      </w:r>
      <w:r w:rsidR="008F0271" w:rsidRPr="008F0271">
        <w:rPr>
          <w:rFonts w:eastAsia="Calibri" w:cstheme="minorHAnsi"/>
          <w:b/>
          <w:bCs/>
        </w:rPr>
        <w:t>MONTAGEM E DESMONTAGEM) DE EQUIPAMENTOS E MATERIAIS PARA A REALIZAÇÃO DA II EXPOCORDI 2024</w:t>
      </w:r>
      <w:r>
        <w:rPr>
          <w:rFonts w:eastAsia="Calibri" w:cstheme="minorHAnsi"/>
          <w:b/>
          <w:bCs/>
        </w:rPr>
        <w:t>.</w:t>
      </w:r>
      <w:r w:rsidR="008F0271" w:rsidRPr="008F0271">
        <w:rPr>
          <w:rFonts w:eastAsia="Calibri" w:cstheme="minorHAnsi"/>
          <w:b/>
          <w:bCs/>
        </w:rPr>
        <w:t xml:space="preserve"> </w:t>
      </w:r>
    </w:p>
    <w:p w14:paraId="309A25EA" w14:textId="77777777" w:rsidR="004F6EE8" w:rsidRPr="00D90452" w:rsidRDefault="004F6EE8" w:rsidP="00D90452">
      <w:pPr>
        <w:spacing w:after="0" w:line="360" w:lineRule="auto"/>
        <w:jc w:val="both"/>
        <w:rPr>
          <w:rFonts w:cstheme="minorHAnsi"/>
          <w:sz w:val="24"/>
          <w:szCs w:val="24"/>
        </w:rPr>
      </w:pPr>
    </w:p>
    <w:p w14:paraId="79A99CC3" w14:textId="69288971" w:rsidR="00FB743A" w:rsidRPr="00FA002D" w:rsidRDefault="00CD79FC" w:rsidP="00D90452">
      <w:pPr>
        <w:spacing w:after="0" w:line="360" w:lineRule="auto"/>
        <w:jc w:val="both"/>
        <w:rPr>
          <w:rFonts w:cstheme="minorHAnsi"/>
          <w:b/>
          <w:sz w:val="24"/>
          <w:szCs w:val="24"/>
        </w:rPr>
      </w:pPr>
      <w:r w:rsidRPr="00D90452">
        <w:rPr>
          <w:rFonts w:cstheme="minorHAnsi"/>
          <w:b/>
          <w:sz w:val="24"/>
          <w:szCs w:val="24"/>
        </w:rPr>
        <w:t>1</w:t>
      </w:r>
      <w:r w:rsidR="005B1CEE" w:rsidRPr="00D90452">
        <w:rPr>
          <w:rFonts w:cstheme="minorHAnsi"/>
          <w:b/>
          <w:sz w:val="24"/>
          <w:szCs w:val="24"/>
        </w:rPr>
        <w:t xml:space="preserve"> - </w:t>
      </w:r>
      <w:r w:rsidR="008B181D" w:rsidRPr="00D90452">
        <w:rPr>
          <w:rFonts w:cstheme="minorHAnsi"/>
          <w:b/>
          <w:sz w:val="24"/>
          <w:szCs w:val="24"/>
        </w:rPr>
        <w:t>DESCRIÇÃO</w:t>
      </w:r>
      <w:r w:rsidR="005B1CEE" w:rsidRPr="00D90452">
        <w:rPr>
          <w:rFonts w:cstheme="minorHAnsi"/>
          <w:b/>
          <w:sz w:val="24"/>
          <w:szCs w:val="24"/>
        </w:rPr>
        <w:t xml:space="preserve"> DA NECESSIDADE</w:t>
      </w:r>
    </w:p>
    <w:p w14:paraId="2B12E21D" w14:textId="69F2DA19" w:rsidR="00E86CA0" w:rsidRDefault="00550F20" w:rsidP="008F0271">
      <w:pPr>
        <w:spacing w:after="0" w:line="240" w:lineRule="auto"/>
        <w:jc w:val="both"/>
      </w:pPr>
      <w:r w:rsidRPr="00550F20">
        <w:t xml:space="preserve">A presente solicitação se justifica em decorrência da </w:t>
      </w:r>
      <w:r w:rsidR="008F0271">
        <w:t xml:space="preserve">necessidade de </w:t>
      </w:r>
      <w:r w:rsidR="0093449A">
        <w:t>contratação de</w:t>
      </w:r>
      <w:r w:rsidR="008F0271">
        <w:t xml:space="preserve"> serviços, materiais e equipamentos para atender a demanda para a realização da II EXPOCORDI que será realizada de 04 a 07 de abril do corrente ano.</w:t>
      </w:r>
    </w:p>
    <w:p w14:paraId="0105AF7D" w14:textId="77777777" w:rsidR="00550F20" w:rsidRDefault="00550F20" w:rsidP="00D90452">
      <w:pPr>
        <w:spacing w:after="0" w:line="360" w:lineRule="auto"/>
        <w:jc w:val="both"/>
        <w:rPr>
          <w:rFonts w:cstheme="minorHAnsi"/>
          <w:sz w:val="24"/>
          <w:szCs w:val="24"/>
        </w:rPr>
      </w:pPr>
    </w:p>
    <w:p w14:paraId="7F760441" w14:textId="7129D3DB" w:rsidR="00E33531" w:rsidRPr="00E553A4" w:rsidRDefault="00E33531" w:rsidP="00E33531">
      <w:pPr>
        <w:shd w:val="clear" w:color="auto" w:fill="FFFFFF"/>
        <w:spacing w:after="0" w:line="360" w:lineRule="auto"/>
        <w:jc w:val="both"/>
        <w:textAlignment w:val="baseline"/>
        <w:rPr>
          <w:rFonts w:eastAsia="Times New Roman" w:cstheme="minorHAnsi"/>
          <w:b/>
          <w:bCs/>
          <w:color w:val="000000"/>
          <w:sz w:val="24"/>
          <w:szCs w:val="24"/>
          <w:lang w:eastAsia="pt-BR"/>
        </w:rPr>
      </w:pPr>
      <w:r>
        <w:rPr>
          <w:rFonts w:eastAsia="Times New Roman" w:cstheme="minorHAnsi"/>
          <w:b/>
          <w:bCs/>
          <w:color w:val="000000"/>
          <w:sz w:val="24"/>
          <w:szCs w:val="24"/>
          <w:lang w:eastAsia="pt-BR"/>
        </w:rPr>
        <w:t>2</w:t>
      </w:r>
      <w:r w:rsidRPr="00974826">
        <w:rPr>
          <w:rFonts w:eastAsia="Times New Roman" w:cstheme="minorHAnsi"/>
          <w:b/>
          <w:bCs/>
          <w:color w:val="000000"/>
          <w:sz w:val="24"/>
          <w:szCs w:val="24"/>
          <w:lang w:eastAsia="pt-BR"/>
        </w:rPr>
        <w:t xml:space="preserve"> – </w:t>
      </w:r>
      <w:r>
        <w:rPr>
          <w:rFonts w:eastAsia="Times New Roman" w:cstheme="minorHAnsi"/>
          <w:b/>
          <w:bCs/>
          <w:color w:val="000000"/>
          <w:sz w:val="24"/>
          <w:szCs w:val="24"/>
          <w:lang w:eastAsia="pt-BR"/>
        </w:rPr>
        <w:t>PREVISÃO NO PLANO DE CONTRATAÇÕES ANUAL</w:t>
      </w:r>
    </w:p>
    <w:p w14:paraId="36A1CB29" w14:textId="3F8F1F71" w:rsidR="00DF4EE8" w:rsidRDefault="00980D3E" w:rsidP="00DF4EE8">
      <w:pPr>
        <w:spacing w:after="0" w:line="240" w:lineRule="auto"/>
        <w:jc w:val="both"/>
        <w:rPr>
          <w:rFonts w:eastAsia="Times New Roman" w:cstheme="minorHAnsi"/>
          <w:bCs/>
          <w:sz w:val="24"/>
          <w:szCs w:val="24"/>
          <w:lang w:eastAsia="pt-BR"/>
        </w:rPr>
      </w:pPr>
      <w:r>
        <w:rPr>
          <w:rFonts w:eastAsia="Times New Roman" w:cstheme="minorHAnsi"/>
          <w:bCs/>
          <w:sz w:val="24"/>
          <w:szCs w:val="24"/>
          <w:lang w:eastAsia="pt-BR"/>
        </w:rPr>
        <w:t>O Município de Cordilheira Alta ainda não elaborou o seu plano de contratação anual.</w:t>
      </w:r>
    </w:p>
    <w:p w14:paraId="70B60525" w14:textId="77777777" w:rsidR="00980D3E" w:rsidRDefault="00980D3E" w:rsidP="00DF4EE8">
      <w:pPr>
        <w:spacing w:after="0" w:line="240" w:lineRule="auto"/>
        <w:jc w:val="both"/>
        <w:rPr>
          <w:rFonts w:eastAsia="Times New Roman" w:cstheme="minorHAnsi"/>
          <w:bCs/>
          <w:sz w:val="24"/>
          <w:szCs w:val="24"/>
          <w:lang w:eastAsia="pt-BR"/>
        </w:rPr>
      </w:pPr>
    </w:p>
    <w:p w14:paraId="7E6041ED" w14:textId="6A0BF2ED" w:rsidR="00FB743A" w:rsidRDefault="008E22BE" w:rsidP="00D90452">
      <w:pPr>
        <w:spacing w:after="0" w:line="360" w:lineRule="auto"/>
        <w:jc w:val="both"/>
        <w:rPr>
          <w:rFonts w:eastAsia="Times New Roman" w:cstheme="minorHAnsi"/>
          <w:b/>
          <w:bCs/>
          <w:color w:val="000000"/>
          <w:sz w:val="24"/>
          <w:szCs w:val="24"/>
          <w:lang w:eastAsia="pt-BR"/>
        </w:rPr>
      </w:pPr>
      <w:r>
        <w:rPr>
          <w:rFonts w:eastAsia="Times New Roman" w:cstheme="minorHAnsi"/>
          <w:b/>
          <w:bCs/>
          <w:color w:val="000000"/>
          <w:sz w:val="24"/>
          <w:szCs w:val="24"/>
          <w:lang w:eastAsia="pt-BR"/>
        </w:rPr>
        <w:t>3</w:t>
      </w:r>
      <w:r w:rsidR="00BB1FBE" w:rsidRPr="00D90452">
        <w:rPr>
          <w:rFonts w:eastAsia="Times New Roman" w:cstheme="minorHAnsi"/>
          <w:b/>
          <w:bCs/>
          <w:color w:val="000000"/>
          <w:sz w:val="24"/>
          <w:szCs w:val="24"/>
          <w:lang w:eastAsia="pt-BR"/>
        </w:rPr>
        <w:t xml:space="preserve"> – REQUISITOS DA CONTRATAÇÃO</w:t>
      </w:r>
    </w:p>
    <w:p w14:paraId="00AB2E6B" w14:textId="291F4B64" w:rsidR="008E7EC3" w:rsidRDefault="004F6EE8" w:rsidP="0093449A">
      <w:pPr>
        <w:spacing w:before="240" w:after="0" w:line="240" w:lineRule="auto"/>
        <w:jc w:val="both"/>
        <w:rPr>
          <w:rFonts w:eastAsia="Times New Roman" w:cstheme="minorHAnsi"/>
          <w:bCs/>
          <w:sz w:val="24"/>
          <w:szCs w:val="24"/>
          <w:lang w:eastAsia="pt-BR"/>
        </w:rPr>
      </w:pPr>
      <w:r w:rsidRPr="004F6EE8">
        <w:rPr>
          <w:rFonts w:eastAsia="Times New Roman" w:cstheme="minorHAnsi"/>
          <w:bCs/>
          <w:sz w:val="24"/>
          <w:szCs w:val="24"/>
          <w:lang w:eastAsia="pt-BR"/>
        </w:rPr>
        <w:t xml:space="preserve">A contratada </w:t>
      </w:r>
      <w:r w:rsidR="00B87C37" w:rsidRPr="004F6EE8">
        <w:rPr>
          <w:rFonts w:eastAsia="Times New Roman" w:cstheme="minorHAnsi"/>
          <w:bCs/>
          <w:sz w:val="24"/>
          <w:szCs w:val="24"/>
          <w:lang w:eastAsia="pt-BR"/>
        </w:rPr>
        <w:t>deverá</w:t>
      </w:r>
      <w:r w:rsidRPr="004F6EE8">
        <w:rPr>
          <w:rFonts w:eastAsia="Times New Roman" w:cstheme="minorHAnsi"/>
          <w:bCs/>
          <w:sz w:val="24"/>
          <w:szCs w:val="24"/>
          <w:lang w:eastAsia="pt-BR"/>
        </w:rPr>
        <w:t xml:space="preserve"> executar os serviços de acordo com a demanda da secretaria solicitante, devendo fornecer e efetuar o </w:t>
      </w:r>
      <w:r w:rsidR="00554BB9">
        <w:rPr>
          <w:rFonts w:eastAsia="Times New Roman" w:cstheme="minorHAnsi"/>
          <w:bCs/>
          <w:sz w:val="24"/>
          <w:szCs w:val="24"/>
          <w:lang w:eastAsia="pt-BR"/>
        </w:rPr>
        <w:t xml:space="preserve">serviço e locação de materiais (montagem e </w:t>
      </w:r>
      <w:r w:rsidR="00F94C21">
        <w:rPr>
          <w:rFonts w:eastAsia="Times New Roman" w:cstheme="minorHAnsi"/>
          <w:bCs/>
          <w:sz w:val="24"/>
          <w:szCs w:val="24"/>
          <w:lang w:eastAsia="pt-BR"/>
        </w:rPr>
        <w:t>desmontagem) de</w:t>
      </w:r>
      <w:r w:rsidR="00554BB9">
        <w:rPr>
          <w:rFonts w:eastAsia="Times New Roman" w:cstheme="minorHAnsi"/>
          <w:bCs/>
          <w:sz w:val="24"/>
          <w:szCs w:val="24"/>
          <w:lang w:eastAsia="pt-BR"/>
        </w:rPr>
        <w:t xml:space="preserve"> acordo com a necessidade e </w:t>
      </w:r>
      <w:r w:rsidRPr="004F6EE8">
        <w:rPr>
          <w:rFonts w:eastAsia="Times New Roman" w:cstheme="minorHAnsi"/>
          <w:bCs/>
          <w:sz w:val="24"/>
          <w:szCs w:val="24"/>
          <w:lang w:eastAsia="pt-BR"/>
        </w:rPr>
        <w:t>solicitação encaminhada.</w:t>
      </w:r>
    </w:p>
    <w:p w14:paraId="42F52B6A" w14:textId="77777777" w:rsidR="00E553A4" w:rsidRDefault="00E553A4" w:rsidP="004F6EE8">
      <w:pPr>
        <w:spacing w:after="0" w:line="240" w:lineRule="auto"/>
        <w:jc w:val="both"/>
        <w:rPr>
          <w:rFonts w:eastAsia="Times New Roman" w:cstheme="minorHAnsi"/>
          <w:bCs/>
          <w:sz w:val="24"/>
          <w:szCs w:val="24"/>
          <w:lang w:eastAsia="pt-BR"/>
        </w:rPr>
      </w:pPr>
    </w:p>
    <w:p w14:paraId="24B32E02" w14:textId="77777777" w:rsidR="00E553A4" w:rsidRPr="00E553A4" w:rsidRDefault="00E553A4" w:rsidP="00E553A4">
      <w:pPr>
        <w:spacing w:after="0" w:line="240" w:lineRule="auto"/>
        <w:jc w:val="both"/>
        <w:rPr>
          <w:rFonts w:eastAsia="Times New Roman" w:cstheme="minorHAnsi"/>
          <w:sz w:val="24"/>
          <w:szCs w:val="24"/>
          <w:lang w:eastAsia="pt-BR"/>
        </w:rPr>
      </w:pPr>
      <w:r w:rsidRPr="00E553A4">
        <w:rPr>
          <w:rFonts w:eastAsia="Times New Roman" w:cstheme="minorHAnsi"/>
          <w:sz w:val="24"/>
          <w:szCs w:val="24"/>
          <w:lang w:eastAsia="pt-BR"/>
        </w:rPr>
        <w:t>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08F8BE00" w14:textId="77777777" w:rsidR="00E553A4" w:rsidRPr="00E553A4" w:rsidRDefault="00E553A4" w:rsidP="00E553A4">
      <w:pPr>
        <w:spacing w:after="0" w:line="240" w:lineRule="auto"/>
        <w:jc w:val="both"/>
        <w:rPr>
          <w:rFonts w:eastAsia="Times New Roman" w:cstheme="minorHAnsi"/>
          <w:sz w:val="24"/>
          <w:szCs w:val="24"/>
          <w:lang w:eastAsia="pt-BR"/>
        </w:rPr>
      </w:pPr>
    </w:p>
    <w:p w14:paraId="499DAD1D" w14:textId="36BF2E9E" w:rsidR="00E553A4" w:rsidRPr="00E553A4" w:rsidRDefault="00E553A4" w:rsidP="00E553A4">
      <w:pPr>
        <w:spacing w:after="0" w:line="240" w:lineRule="auto"/>
        <w:jc w:val="both"/>
        <w:rPr>
          <w:rFonts w:eastAsia="Times New Roman" w:cstheme="minorHAnsi"/>
          <w:sz w:val="24"/>
          <w:szCs w:val="24"/>
          <w:lang w:eastAsia="pt-BR"/>
        </w:rPr>
      </w:pPr>
      <w:r w:rsidRPr="00E553A4">
        <w:rPr>
          <w:rFonts w:eastAsia="Times New Roman" w:cstheme="minorHAnsi"/>
          <w:sz w:val="24"/>
          <w:szCs w:val="24"/>
          <w:lang w:eastAsia="pt-BR"/>
        </w:rPr>
        <w:t>Os serviços que constituem o objeto da licitação deverão estar de acordo com a solicitação da contratante (que poderá ser por ordem de compra ou requisição</w:t>
      </w:r>
      <w:r w:rsidR="003278D2">
        <w:rPr>
          <w:rFonts w:eastAsia="Times New Roman" w:cstheme="minorHAnsi"/>
          <w:sz w:val="24"/>
          <w:szCs w:val="24"/>
          <w:lang w:eastAsia="pt-BR"/>
        </w:rPr>
        <w:t xml:space="preserve"> emitida pelos setores da</w:t>
      </w:r>
      <w:r w:rsidRPr="00E553A4">
        <w:rPr>
          <w:rFonts w:eastAsia="Times New Roman" w:cstheme="minorHAnsi"/>
          <w:sz w:val="24"/>
          <w:szCs w:val="24"/>
          <w:lang w:eastAsia="pt-BR"/>
        </w:rPr>
        <w:t xml:space="preserve"> </w:t>
      </w:r>
      <w:r w:rsidR="0093449A" w:rsidRPr="00E553A4">
        <w:rPr>
          <w:rFonts w:eastAsia="Times New Roman" w:cstheme="minorHAnsi"/>
          <w:sz w:val="24"/>
          <w:szCs w:val="24"/>
          <w:lang w:eastAsia="pt-BR"/>
        </w:rPr>
        <w:t>Prefeitura</w:t>
      </w:r>
      <w:r w:rsidR="0093449A">
        <w:rPr>
          <w:rFonts w:eastAsia="Times New Roman" w:cstheme="minorHAnsi"/>
          <w:sz w:val="24"/>
          <w:szCs w:val="24"/>
          <w:lang w:eastAsia="pt-BR"/>
        </w:rPr>
        <w:t xml:space="preserve"> municipal</w:t>
      </w:r>
      <w:r w:rsidRPr="00E553A4">
        <w:rPr>
          <w:rFonts w:eastAsia="Times New Roman" w:cstheme="minorHAnsi"/>
          <w:sz w:val="24"/>
          <w:szCs w:val="24"/>
          <w:lang w:eastAsia="pt-BR"/>
        </w:rPr>
        <w:t xml:space="preserve"> </w:t>
      </w:r>
      <w:r w:rsidR="003278D2">
        <w:rPr>
          <w:rFonts w:eastAsia="Times New Roman" w:cstheme="minorHAnsi"/>
          <w:sz w:val="24"/>
          <w:szCs w:val="24"/>
          <w:lang w:eastAsia="pt-BR"/>
        </w:rPr>
        <w:t>de Cordilheira Alta/SC</w:t>
      </w:r>
      <w:r w:rsidR="00247FC9">
        <w:rPr>
          <w:rFonts w:eastAsia="Times New Roman" w:cstheme="minorHAnsi"/>
          <w:sz w:val="24"/>
          <w:szCs w:val="24"/>
          <w:lang w:eastAsia="pt-BR"/>
        </w:rPr>
        <w:t>)</w:t>
      </w:r>
      <w:r w:rsidRPr="00E553A4">
        <w:rPr>
          <w:rFonts w:eastAsia="Times New Roman" w:cstheme="minorHAnsi"/>
          <w:sz w:val="24"/>
          <w:szCs w:val="24"/>
          <w:lang w:eastAsia="pt-BR"/>
        </w:rPr>
        <w:t>.</w:t>
      </w:r>
    </w:p>
    <w:p w14:paraId="41070455" w14:textId="77777777" w:rsidR="00E553A4" w:rsidRPr="00E553A4" w:rsidRDefault="00E553A4" w:rsidP="00E553A4">
      <w:pPr>
        <w:spacing w:after="0" w:line="240" w:lineRule="auto"/>
        <w:jc w:val="both"/>
        <w:rPr>
          <w:rFonts w:eastAsia="Times New Roman" w:cstheme="minorHAnsi"/>
          <w:sz w:val="24"/>
          <w:szCs w:val="24"/>
          <w:lang w:eastAsia="pt-BR"/>
        </w:rPr>
      </w:pPr>
    </w:p>
    <w:p w14:paraId="6A5C36EA" w14:textId="5107BF97" w:rsidR="00883606" w:rsidRDefault="00E553A4" w:rsidP="008C1950">
      <w:pPr>
        <w:spacing w:after="0" w:line="240" w:lineRule="auto"/>
        <w:jc w:val="both"/>
        <w:rPr>
          <w:rFonts w:eastAsia="Times New Roman" w:cstheme="minorHAnsi"/>
          <w:sz w:val="24"/>
          <w:szCs w:val="24"/>
          <w:lang w:eastAsia="pt-BR"/>
        </w:rPr>
      </w:pPr>
      <w:r w:rsidRPr="00E553A4">
        <w:rPr>
          <w:rFonts w:eastAsia="Times New Roman" w:cstheme="minorHAnsi"/>
          <w:sz w:val="24"/>
          <w:szCs w:val="24"/>
          <w:lang w:eastAsia="pt-BR"/>
        </w:rPr>
        <w:t>Para pagamento, será contabilizado os produtos perfeitamente entregues.</w:t>
      </w:r>
    </w:p>
    <w:p w14:paraId="314DD8FA" w14:textId="77777777" w:rsidR="008C1950" w:rsidRPr="008C1950" w:rsidRDefault="008C1950" w:rsidP="008C1950">
      <w:pPr>
        <w:spacing w:after="0" w:line="240" w:lineRule="auto"/>
        <w:jc w:val="both"/>
        <w:rPr>
          <w:rFonts w:eastAsia="Times New Roman" w:cstheme="minorHAnsi"/>
          <w:sz w:val="24"/>
          <w:szCs w:val="24"/>
          <w:lang w:eastAsia="pt-BR"/>
        </w:rPr>
      </w:pPr>
    </w:p>
    <w:p w14:paraId="11FCD52D" w14:textId="14F3D34B" w:rsidR="008E22BE" w:rsidRPr="00FA002D" w:rsidRDefault="0026540B" w:rsidP="008E22BE">
      <w:pPr>
        <w:spacing w:after="0" w:line="360" w:lineRule="auto"/>
        <w:jc w:val="both"/>
        <w:rPr>
          <w:rFonts w:eastAsia="Times New Roman" w:cstheme="minorHAnsi"/>
          <w:b/>
          <w:bCs/>
          <w:color w:val="000000"/>
          <w:sz w:val="24"/>
          <w:szCs w:val="24"/>
          <w:lang w:eastAsia="pt-BR"/>
        </w:rPr>
      </w:pPr>
      <w:r>
        <w:rPr>
          <w:rFonts w:eastAsia="Times New Roman" w:cstheme="minorHAnsi"/>
          <w:b/>
          <w:bCs/>
          <w:color w:val="000000"/>
          <w:sz w:val="24"/>
          <w:szCs w:val="24"/>
          <w:lang w:eastAsia="pt-BR"/>
        </w:rPr>
        <w:t>4</w:t>
      </w:r>
      <w:r w:rsidR="008E22BE" w:rsidRPr="00D90452">
        <w:rPr>
          <w:rFonts w:eastAsia="Times New Roman" w:cstheme="minorHAnsi"/>
          <w:b/>
          <w:bCs/>
          <w:color w:val="000000"/>
          <w:sz w:val="24"/>
          <w:szCs w:val="24"/>
          <w:lang w:eastAsia="pt-BR"/>
        </w:rPr>
        <w:t xml:space="preserve"> – ESTIMATIVA DAS QUANTIDADES</w:t>
      </w:r>
    </w:p>
    <w:p w14:paraId="5025600C" w14:textId="75FAF70A" w:rsidR="00B1696F" w:rsidRDefault="00B1696F" w:rsidP="004F6EE8">
      <w:pPr>
        <w:spacing w:after="0" w:line="240" w:lineRule="auto"/>
        <w:jc w:val="both"/>
        <w:rPr>
          <w:rFonts w:eastAsia="Times New Roman" w:cstheme="minorHAnsi"/>
          <w:bCs/>
          <w:color w:val="000000"/>
          <w:sz w:val="24"/>
          <w:szCs w:val="24"/>
          <w:lang w:eastAsia="pt-BR"/>
        </w:rPr>
      </w:pPr>
      <w:r w:rsidRPr="00B1696F">
        <w:rPr>
          <w:rFonts w:eastAsia="Times New Roman" w:cstheme="minorHAnsi"/>
          <w:bCs/>
          <w:color w:val="000000"/>
          <w:sz w:val="24"/>
          <w:szCs w:val="24"/>
          <w:lang w:eastAsia="pt-BR"/>
        </w:rPr>
        <w:lastRenderedPageBreak/>
        <w:t xml:space="preserve">Para definição dos quantitativos dos serviços foram considerados conforme as demandas da Secretaria Municipal de </w:t>
      </w:r>
      <w:r w:rsidR="00C93408">
        <w:rPr>
          <w:rFonts w:eastAsia="Times New Roman" w:cstheme="minorHAnsi"/>
          <w:bCs/>
          <w:color w:val="000000"/>
          <w:sz w:val="24"/>
          <w:szCs w:val="24"/>
          <w:lang w:eastAsia="pt-BR"/>
        </w:rPr>
        <w:t>Cultura</w:t>
      </w:r>
      <w:r w:rsidR="002A5532">
        <w:rPr>
          <w:rFonts w:eastAsia="Times New Roman" w:cstheme="minorHAnsi"/>
          <w:bCs/>
          <w:color w:val="000000"/>
          <w:sz w:val="24"/>
          <w:szCs w:val="24"/>
          <w:lang w:eastAsia="pt-BR"/>
        </w:rPr>
        <w:t>, Comissão Organizadora</w:t>
      </w:r>
      <w:r w:rsidR="00C93408">
        <w:rPr>
          <w:rFonts w:eastAsia="Times New Roman" w:cstheme="minorHAnsi"/>
          <w:bCs/>
          <w:color w:val="000000"/>
          <w:sz w:val="24"/>
          <w:szCs w:val="24"/>
          <w:lang w:eastAsia="pt-BR"/>
        </w:rPr>
        <w:t xml:space="preserve"> e </w:t>
      </w:r>
      <w:r w:rsidR="002A5532">
        <w:rPr>
          <w:rFonts w:eastAsia="Times New Roman" w:cstheme="minorHAnsi"/>
          <w:bCs/>
          <w:color w:val="000000"/>
          <w:sz w:val="24"/>
          <w:szCs w:val="24"/>
          <w:lang w:eastAsia="pt-BR"/>
        </w:rPr>
        <w:t>Secretaria da Agricultura</w:t>
      </w:r>
      <w:r w:rsidR="00C93408">
        <w:rPr>
          <w:rFonts w:eastAsia="Times New Roman" w:cstheme="minorHAnsi"/>
          <w:bCs/>
          <w:color w:val="000000"/>
          <w:sz w:val="24"/>
          <w:szCs w:val="24"/>
          <w:lang w:eastAsia="pt-BR"/>
        </w:rPr>
        <w:t xml:space="preserve"> para atender a demanda da feira</w:t>
      </w:r>
      <w:r w:rsidR="002A5532">
        <w:rPr>
          <w:rFonts w:eastAsia="Times New Roman" w:cstheme="minorHAnsi"/>
          <w:bCs/>
          <w:color w:val="000000"/>
          <w:sz w:val="24"/>
          <w:szCs w:val="24"/>
          <w:lang w:eastAsia="pt-BR"/>
        </w:rPr>
        <w:t>, sendo as seguintes quantidades:</w:t>
      </w:r>
    </w:p>
    <w:p w14:paraId="122A79D0" w14:textId="77777777" w:rsidR="00B1696F" w:rsidRPr="00B1696F" w:rsidRDefault="00B1696F" w:rsidP="004F6EE8">
      <w:pPr>
        <w:spacing w:after="0" w:line="240" w:lineRule="auto"/>
        <w:jc w:val="both"/>
        <w:rPr>
          <w:rFonts w:eastAsia="Times New Roman" w:cstheme="minorHAnsi"/>
          <w:bCs/>
          <w:color w:val="000000"/>
          <w:sz w:val="24"/>
          <w:szCs w:val="24"/>
          <w:lang w:eastAsia="pt-BR"/>
        </w:rPr>
      </w:pPr>
    </w:p>
    <w:p w14:paraId="4F23295B" w14:textId="77777777" w:rsidR="00B1696F" w:rsidRPr="004F6EE8" w:rsidRDefault="00B1696F" w:rsidP="004F6EE8">
      <w:pPr>
        <w:spacing w:after="0" w:line="240" w:lineRule="auto"/>
        <w:jc w:val="both"/>
        <w:rPr>
          <w:rFonts w:eastAsia="Times New Roman" w:cstheme="minorHAnsi"/>
          <w:bCs/>
          <w:sz w:val="24"/>
          <w:szCs w:val="24"/>
          <w:lang w:eastAsia="pt-BR"/>
        </w:rPr>
      </w:pPr>
    </w:p>
    <w:tbl>
      <w:tblPr>
        <w:tblW w:w="921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560"/>
        <w:gridCol w:w="1701"/>
        <w:gridCol w:w="5103"/>
      </w:tblGrid>
      <w:tr w:rsidR="004F6EE8" w14:paraId="1B022685" w14:textId="77777777" w:rsidTr="004F6EE8">
        <w:trPr>
          <w:trHeight w:val="635"/>
        </w:trPr>
        <w:tc>
          <w:tcPr>
            <w:tcW w:w="850" w:type="dxa"/>
            <w:shd w:val="clear" w:color="auto" w:fill="auto"/>
          </w:tcPr>
          <w:p w14:paraId="73062219" w14:textId="77777777" w:rsidR="004F6EE8" w:rsidRPr="00087AE2" w:rsidRDefault="004F6EE8" w:rsidP="001E0D69">
            <w:pPr>
              <w:pStyle w:val="TableParagraph"/>
              <w:spacing w:line="208" w:lineRule="exact"/>
              <w:ind w:left="53" w:right="40"/>
              <w:jc w:val="center"/>
              <w:rPr>
                <w:b/>
                <w:sz w:val="18"/>
              </w:rPr>
            </w:pPr>
            <w:r w:rsidRPr="00087AE2">
              <w:rPr>
                <w:b/>
                <w:w w:val="115"/>
                <w:sz w:val="18"/>
              </w:rPr>
              <w:t>Item</w:t>
            </w:r>
          </w:p>
        </w:tc>
        <w:tc>
          <w:tcPr>
            <w:tcW w:w="1560" w:type="dxa"/>
            <w:shd w:val="clear" w:color="auto" w:fill="auto"/>
          </w:tcPr>
          <w:p w14:paraId="4D570AE6" w14:textId="77777777" w:rsidR="004F6EE8" w:rsidRPr="00087AE2" w:rsidRDefault="004F6EE8" w:rsidP="001E0D69">
            <w:pPr>
              <w:pStyle w:val="TableParagraph"/>
              <w:spacing w:line="240" w:lineRule="auto"/>
              <w:ind w:left="248" w:right="70" w:hanging="166"/>
              <w:rPr>
                <w:b/>
                <w:sz w:val="18"/>
              </w:rPr>
            </w:pPr>
            <w:r w:rsidRPr="00087AE2">
              <w:rPr>
                <w:b/>
                <w:spacing w:val="-2"/>
                <w:w w:val="110"/>
                <w:sz w:val="18"/>
              </w:rPr>
              <w:t>Quanti</w:t>
            </w:r>
            <w:r w:rsidRPr="00087AE2">
              <w:rPr>
                <w:b/>
                <w:spacing w:val="-41"/>
                <w:w w:val="110"/>
                <w:sz w:val="18"/>
              </w:rPr>
              <w:t xml:space="preserve"> </w:t>
            </w:r>
            <w:r w:rsidRPr="00087AE2">
              <w:rPr>
                <w:b/>
                <w:spacing w:val="-2"/>
                <w:w w:val="110"/>
                <w:sz w:val="18"/>
              </w:rPr>
              <w:t>dade</w:t>
            </w:r>
          </w:p>
        </w:tc>
        <w:tc>
          <w:tcPr>
            <w:tcW w:w="1701" w:type="dxa"/>
            <w:shd w:val="clear" w:color="auto" w:fill="auto"/>
          </w:tcPr>
          <w:p w14:paraId="1F49F019" w14:textId="77777777" w:rsidR="004F6EE8" w:rsidRPr="00087AE2" w:rsidRDefault="004F6EE8" w:rsidP="001E0D69">
            <w:pPr>
              <w:pStyle w:val="TableParagraph"/>
              <w:spacing w:line="208" w:lineRule="exact"/>
              <w:ind w:left="83" w:right="77"/>
              <w:jc w:val="center"/>
              <w:rPr>
                <w:b/>
                <w:sz w:val="18"/>
              </w:rPr>
            </w:pPr>
            <w:r w:rsidRPr="00087AE2">
              <w:rPr>
                <w:b/>
                <w:w w:val="115"/>
                <w:sz w:val="18"/>
              </w:rPr>
              <w:t>Unid.</w:t>
            </w:r>
          </w:p>
        </w:tc>
        <w:tc>
          <w:tcPr>
            <w:tcW w:w="5103" w:type="dxa"/>
            <w:shd w:val="clear" w:color="auto" w:fill="auto"/>
          </w:tcPr>
          <w:p w14:paraId="1CD704FD" w14:textId="77777777" w:rsidR="004F6EE8" w:rsidRPr="00087AE2" w:rsidRDefault="004F6EE8" w:rsidP="001E0D69">
            <w:pPr>
              <w:pStyle w:val="TableParagraph"/>
              <w:spacing w:line="208" w:lineRule="exact"/>
              <w:ind w:left="1372" w:right="1371"/>
              <w:jc w:val="center"/>
              <w:rPr>
                <w:b/>
                <w:sz w:val="18"/>
              </w:rPr>
            </w:pPr>
            <w:r w:rsidRPr="00087AE2">
              <w:rPr>
                <w:b/>
                <w:w w:val="110"/>
                <w:sz w:val="18"/>
              </w:rPr>
              <w:t>Descrição</w:t>
            </w:r>
          </w:p>
        </w:tc>
      </w:tr>
      <w:tr w:rsidR="004F6EE8" w14:paraId="4B207C1B" w14:textId="77777777" w:rsidTr="004F6EE8">
        <w:trPr>
          <w:trHeight w:val="422"/>
        </w:trPr>
        <w:tc>
          <w:tcPr>
            <w:tcW w:w="850" w:type="dxa"/>
            <w:shd w:val="clear" w:color="auto" w:fill="auto"/>
          </w:tcPr>
          <w:p w14:paraId="736ABF65" w14:textId="77777777" w:rsidR="004F6EE8" w:rsidRPr="00087AE2" w:rsidRDefault="004F6EE8" w:rsidP="001E0D69">
            <w:pPr>
              <w:pStyle w:val="TableParagraph"/>
              <w:ind w:left="12"/>
              <w:jc w:val="center"/>
              <w:rPr>
                <w:sz w:val="18"/>
              </w:rPr>
            </w:pPr>
            <w:r w:rsidRPr="00087AE2">
              <w:rPr>
                <w:sz w:val="18"/>
              </w:rPr>
              <w:t>1</w:t>
            </w:r>
          </w:p>
        </w:tc>
        <w:tc>
          <w:tcPr>
            <w:tcW w:w="1560" w:type="dxa"/>
            <w:shd w:val="clear" w:color="auto" w:fill="auto"/>
          </w:tcPr>
          <w:p w14:paraId="53415634" w14:textId="77777777" w:rsidR="00B44708" w:rsidRDefault="00B44708" w:rsidP="001E0D69">
            <w:pPr>
              <w:pStyle w:val="TableParagraph"/>
              <w:ind w:right="53"/>
              <w:jc w:val="right"/>
              <w:rPr>
                <w:sz w:val="18"/>
              </w:rPr>
            </w:pPr>
          </w:p>
          <w:p w14:paraId="613D8C7C" w14:textId="356087AA" w:rsidR="004F6EE8" w:rsidRPr="00087AE2" w:rsidRDefault="00B44708" w:rsidP="001E0D69">
            <w:pPr>
              <w:pStyle w:val="TableParagraph"/>
              <w:ind w:right="53"/>
              <w:jc w:val="right"/>
              <w:rPr>
                <w:sz w:val="18"/>
              </w:rPr>
            </w:pPr>
            <w:r>
              <w:rPr>
                <w:sz w:val="18"/>
              </w:rPr>
              <w:t>80</w:t>
            </w:r>
          </w:p>
        </w:tc>
        <w:tc>
          <w:tcPr>
            <w:tcW w:w="1701" w:type="dxa"/>
            <w:shd w:val="clear" w:color="auto" w:fill="auto"/>
          </w:tcPr>
          <w:p w14:paraId="6EC5CD43" w14:textId="77777777" w:rsidR="00B44708" w:rsidRDefault="00B44708" w:rsidP="001E0D69">
            <w:pPr>
              <w:pStyle w:val="TableParagraph"/>
              <w:ind w:left="83" w:right="77"/>
              <w:jc w:val="center"/>
              <w:rPr>
                <w:sz w:val="18"/>
              </w:rPr>
            </w:pPr>
          </w:p>
          <w:p w14:paraId="11436890" w14:textId="1AD1696A" w:rsidR="004F6EE8" w:rsidRPr="00087AE2" w:rsidRDefault="00B44708" w:rsidP="001E0D69">
            <w:pPr>
              <w:pStyle w:val="TableParagraph"/>
              <w:ind w:left="83" w:right="77"/>
              <w:jc w:val="center"/>
              <w:rPr>
                <w:sz w:val="18"/>
              </w:rPr>
            </w:pPr>
            <w:r>
              <w:rPr>
                <w:sz w:val="18"/>
              </w:rPr>
              <w:t>animais</w:t>
            </w:r>
          </w:p>
        </w:tc>
        <w:tc>
          <w:tcPr>
            <w:tcW w:w="5103" w:type="dxa"/>
            <w:shd w:val="clear" w:color="auto" w:fill="auto"/>
          </w:tcPr>
          <w:p w14:paraId="2CB30F92" w14:textId="77777777" w:rsidR="004F6EE8" w:rsidRDefault="004F6EE8" w:rsidP="001E0D69">
            <w:pPr>
              <w:pStyle w:val="TableParagraph"/>
              <w:spacing w:line="193" w:lineRule="exact"/>
              <w:ind w:left="68"/>
              <w:rPr>
                <w:sz w:val="18"/>
              </w:rPr>
            </w:pPr>
          </w:p>
          <w:p w14:paraId="753CBCCE" w14:textId="7439F561" w:rsidR="00B44708" w:rsidRPr="00087AE2" w:rsidRDefault="00B44708" w:rsidP="001E0D69">
            <w:pPr>
              <w:pStyle w:val="TableParagraph"/>
              <w:spacing w:line="193" w:lineRule="exact"/>
              <w:ind w:left="68"/>
              <w:rPr>
                <w:sz w:val="18"/>
              </w:rPr>
            </w:pPr>
            <w:r>
              <w:rPr>
                <w:sz w:val="18"/>
              </w:rPr>
              <w:t>Serviço de tosquia em bovinos</w:t>
            </w:r>
          </w:p>
        </w:tc>
      </w:tr>
      <w:tr w:rsidR="004F6EE8" w14:paraId="57B692B8" w14:textId="77777777" w:rsidTr="004F6EE8">
        <w:trPr>
          <w:trHeight w:val="422"/>
        </w:trPr>
        <w:tc>
          <w:tcPr>
            <w:tcW w:w="850" w:type="dxa"/>
            <w:shd w:val="clear" w:color="auto" w:fill="auto"/>
          </w:tcPr>
          <w:p w14:paraId="38460594" w14:textId="77777777" w:rsidR="004F6EE8" w:rsidRPr="00087AE2" w:rsidRDefault="004F6EE8" w:rsidP="001E0D69">
            <w:pPr>
              <w:pStyle w:val="TableParagraph"/>
              <w:spacing w:line="208" w:lineRule="exact"/>
              <w:ind w:left="12"/>
              <w:jc w:val="center"/>
              <w:rPr>
                <w:sz w:val="18"/>
              </w:rPr>
            </w:pPr>
            <w:r w:rsidRPr="00087AE2">
              <w:rPr>
                <w:sz w:val="18"/>
              </w:rPr>
              <w:t>2</w:t>
            </w:r>
          </w:p>
        </w:tc>
        <w:tc>
          <w:tcPr>
            <w:tcW w:w="1560" w:type="dxa"/>
            <w:shd w:val="clear" w:color="auto" w:fill="auto"/>
          </w:tcPr>
          <w:p w14:paraId="49577440" w14:textId="77777777" w:rsidR="00B44708" w:rsidRDefault="00B44708" w:rsidP="001E0D69">
            <w:pPr>
              <w:pStyle w:val="TableParagraph"/>
              <w:spacing w:line="208" w:lineRule="exact"/>
              <w:ind w:right="53"/>
              <w:jc w:val="right"/>
              <w:rPr>
                <w:sz w:val="18"/>
              </w:rPr>
            </w:pPr>
          </w:p>
          <w:p w14:paraId="7150DC93" w14:textId="0C94F3BE" w:rsidR="004F6EE8" w:rsidRPr="00087AE2" w:rsidRDefault="00B44708" w:rsidP="001E0D69">
            <w:pPr>
              <w:pStyle w:val="TableParagraph"/>
              <w:spacing w:line="208" w:lineRule="exact"/>
              <w:ind w:right="53"/>
              <w:jc w:val="right"/>
              <w:rPr>
                <w:sz w:val="18"/>
              </w:rPr>
            </w:pPr>
            <w:r>
              <w:rPr>
                <w:sz w:val="18"/>
              </w:rPr>
              <w:t>35</w:t>
            </w:r>
          </w:p>
        </w:tc>
        <w:tc>
          <w:tcPr>
            <w:tcW w:w="1701" w:type="dxa"/>
            <w:shd w:val="clear" w:color="auto" w:fill="auto"/>
          </w:tcPr>
          <w:p w14:paraId="7935AA41" w14:textId="77777777" w:rsidR="00B44708" w:rsidRDefault="00B44708" w:rsidP="001E0D69">
            <w:pPr>
              <w:pStyle w:val="TableParagraph"/>
              <w:spacing w:line="208" w:lineRule="exact"/>
              <w:ind w:left="83" w:right="48"/>
              <w:jc w:val="center"/>
              <w:rPr>
                <w:sz w:val="18"/>
              </w:rPr>
            </w:pPr>
          </w:p>
          <w:p w14:paraId="462ADD20" w14:textId="1EE6040A" w:rsidR="004F6EE8" w:rsidRPr="00087AE2" w:rsidRDefault="00B44708" w:rsidP="001E0D69">
            <w:pPr>
              <w:pStyle w:val="TableParagraph"/>
              <w:spacing w:line="208" w:lineRule="exact"/>
              <w:ind w:left="83" w:right="48"/>
              <w:jc w:val="center"/>
              <w:rPr>
                <w:sz w:val="18"/>
              </w:rPr>
            </w:pPr>
            <w:r>
              <w:rPr>
                <w:sz w:val="18"/>
              </w:rPr>
              <w:t>Mts³</w:t>
            </w:r>
          </w:p>
        </w:tc>
        <w:tc>
          <w:tcPr>
            <w:tcW w:w="5103" w:type="dxa"/>
            <w:shd w:val="clear" w:color="auto" w:fill="auto"/>
          </w:tcPr>
          <w:p w14:paraId="7703DF47" w14:textId="77777777" w:rsidR="004F6EE8" w:rsidRDefault="004F6EE8" w:rsidP="001E0D69">
            <w:pPr>
              <w:pStyle w:val="TableParagraph"/>
              <w:spacing w:line="210" w:lineRule="exact"/>
              <w:ind w:left="68"/>
              <w:rPr>
                <w:sz w:val="18"/>
              </w:rPr>
            </w:pPr>
          </w:p>
          <w:p w14:paraId="308B093F" w14:textId="0FF6888C" w:rsidR="00B44708" w:rsidRPr="00087AE2" w:rsidRDefault="00B44708" w:rsidP="001E0D69">
            <w:pPr>
              <w:pStyle w:val="TableParagraph"/>
              <w:spacing w:line="210" w:lineRule="exact"/>
              <w:ind w:left="68"/>
              <w:rPr>
                <w:sz w:val="18"/>
              </w:rPr>
            </w:pPr>
            <w:r>
              <w:rPr>
                <w:sz w:val="18"/>
              </w:rPr>
              <w:t>areia</w:t>
            </w:r>
          </w:p>
        </w:tc>
      </w:tr>
      <w:tr w:rsidR="004F6EE8" w14:paraId="06D9FF13" w14:textId="77777777" w:rsidTr="004F6EE8">
        <w:trPr>
          <w:trHeight w:val="421"/>
        </w:trPr>
        <w:tc>
          <w:tcPr>
            <w:tcW w:w="850" w:type="dxa"/>
            <w:shd w:val="clear" w:color="auto" w:fill="auto"/>
          </w:tcPr>
          <w:p w14:paraId="1227775C" w14:textId="77777777" w:rsidR="004F6EE8" w:rsidRPr="00087AE2" w:rsidRDefault="004F6EE8" w:rsidP="001E0D69">
            <w:pPr>
              <w:pStyle w:val="TableParagraph"/>
              <w:spacing w:line="208" w:lineRule="exact"/>
              <w:ind w:left="12"/>
              <w:jc w:val="center"/>
              <w:rPr>
                <w:sz w:val="18"/>
              </w:rPr>
            </w:pPr>
            <w:r w:rsidRPr="00087AE2">
              <w:rPr>
                <w:sz w:val="18"/>
              </w:rPr>
              <w:t>3</w:t>
            </w:r>
          </w:p>
        </w:tc>
        <w:tc>
          <w:tcPr>
            <w:tcW w:w="1560" w:type="dxa"/>
            <w:shd w:val="clear" w:color="auto" w:fill="auto"/>
          </w:tcPr>
          <w:p w14:paraId="78483CBD" w14:textId="77777777" w:rsidR="004F6EE8" w:rsidRDefault="004F6EE8" w:rsidP="001E0D69">
            <w:pPr>
              <w:pStyle w:val="TableParagraph"/>
              <w:spacing w:line="208" w:lineRule="exact"/>
              <w:ind w:right="51"/>
              <w:jc w:val="right"/>
              <w:rPr>
                <w:sz w:val="18"/>
              </w:rPr>
            </w:pPr>
          </w:p>
          <w:p w14:paraId="0F1AC816" w14:textId="667A9835" w:rsidR="00B44708" w:rsidRPr="00087AE2" w:rsidRDefault="00B44708" w:rsidP="001E0D69">
            <w:pPr>
              <w:pStyle w:val="TableParagraph"/>
              <w:spacing w:line="208" w:lineRule="exact"/>
              <w:ind w:right="51"/>
              <w:jc w:val="right"/>
              <w:rPr>
                <w:sz w:val="18"/>
              </w:rPr>
            </w:pPr>
            <w:r>
              <w:rPr>
                <w:sz w:val="18"/>
              </w:rPr>
              <w:t>50</w:t>
            </w:r>
          </w:p>
        </w:tc>
        <w:tc>
          <w:tcPr>
            <w:tcW w:w="1701" w:type="dxa"/>
            <w:shd w:val="clear" w:color="auto" w:fill="auto"/>
          </w:tcPr>
          <w:p w14:paraId="6D8C0416" w14:textId="77777777" w:rsidR="004F6EE8" w:rsidRDefault="004F6EE8" w:rsidP="001E0D69">
            <w:pPr>
              <w:pStyle w:val="TableParagraph"/>
              <w:spacing w:line="208" w:lineRule="exact"/>
              <w:ind w:left="83" w:right="77"/>
              <w:jc w:val="center"/>
              <w:rPr>
                <w:sz w:val="18"/>
              </w:rPr>
            </w:pPr>
          </w:p>
          <w:p w14:paraId="117AA84C" w14:textId="6828BDC4" w:rsidR="00B44708" w:rsidRPr="00087AE2" w:rsidRDefault="00B44708" w:rsidP="001E0D69">
            <w:pPr>
              <w:pStyle w:val="TableParagraph"/>
              <w:spacing w:line="208" w:lineRule="exact"/>
              <w:ind w:left="83" w:right="77"/>
              <w:jc w:val="center"/>
              <w:rPr>
                <w:sz w:val="18"/>
              </w:rPr>
            </w:pPr>
            <w:r>
              <w:rPr>
                <w:sz w:val="18"/>
              </w:rPr>
              <w:t>Mts³</w:t>
            </w:r>
          </w:p>
        </w:tc>
        <w:tc>
          <w:tcPr>
            <w:tcW w:w="5103" w:type="dxa"/>
            <w:shd w:val="clear" w:color="auto" w:fill="auto"/>
          </w:tcPr>
          <w:p w14:paraId="1E51DB4C" w14:textId="77777777" w:rsidR="004F6EE8" w:rsidRDefault="004F6EE8" w:rsidP="001E0D69">
            <w:pPr>
              <w:pStyle w:val="TableParagraph"/>
              <w:spacing w:line="196" w:lineRule="exact"/>
              <w:ind w:left="68"/>
              <w:rPr>
                <w:sz w:val="18"/>
              </w:rPr>
            </w:pPr>
          </w:p>
          <w:p w14:paraId="24542EE4" w14:textId="5C1E8E27" w:rsidR="00B44708" w:rsidRPr="00087AE2" w:rsidRDefault="00B44708" w:rsidP="001E0D69">
            <w:pPr>
              <w:pStyle w:val="TableParagraph"/>
              <w:spacing w:line="196" w:lineRule="exact"/>
              <w:ind w:left="68"/>
              <w:rPr>
                <w:sz w:val="18"/>
              </w:rPr>
            </w:pPr>
            <w:r>
              <w:rPr>
                <w:sz w:val="18"/>
              </w:rPr>
              <w:t>maravalha</w:t>
            </w:r>
          </w:p>
        </w:tc>
      </w:tr>
      <w:tr w:rsidR="004F6EE8" w14:paraId="5A98145B" w14:textId="77777777" w:rsidTr="004F6EE8">
        <w:trPr>
          <w:trHeight w:val="421"/>
        </w:trPr>
        <w:tc>
          <w:tcPr>
            <w:tcW w:w="850" w:type="dxa"/>
            <w:shd w:val="clear" w:color="auto" w:fill="auto"/>
          </w:tcPr>
          <w:p w14:paraId="741B24BC" w14:textId="77777777" w:rsidR="004F6EE8" w:rsidRPr="00087AE2" w:rsidRDefault="004F6EE8" w:rsidP="001E0D69">
            <w:pPr>
              <w:pStyle w:val="TableParagraph"/>
              <w:ind w:left="12"/>
              <w:jc w:val="center"/>
              <w:rPr>
                <w:sz w:val="18"/>
              </w:rPr>
            </w:pPr>
            <w:r w:rsidRPr="00087AE2">
              <w:rPr>
                <w:sz w:val="18"/>
              </w:rPr>
              <w:t>4</w:t>
            </w:r>
          </w:p>
        </w:tc>
        <w:tc>
          <w:tcPr>
            <w:tcW w:w="1560" w:type="dxa"/>
            <w:shd w:val="clear" w:color="auto" w:fill="auto"/>
          </w:tcPr>
          <w:p w14:paraId="0C9B8074" w14:textId="77777777" w:rsidR="004F6EE8" w:rsidRDefault="004F6EE8" w:rsidP="001E0D69">
            <w:pPr>
              <w:pStyle w:val="TableParagraph"/>
              <w:ind w:right="51"/>
              <w:jc w:val="right"/>
              <w:rPr>
                <w:sz w:val="18"/>
              </w:rPr>
            </w:pPr>
          </w:p>
          <w:p w14:paraId="505D4046" w14:textId="200C9CF8" w:rsidR="00B44708" w:rsidRPr="00087AE2" w:rsidRDefault="00B44708" w:rsidP="001E0D69">
            <w:pPr>
              <w:pStyle w:val="TableParagraph"/>
              <w:ind w:right="51"/>
              <w:jc w:val="right"/>
              <w:rPr>
                <w:sz w:val="18"/>
              </w:rPr>
            </w:pPr>
            <w:r>
              <w:rPr>
                <w:sz w:val="18"/>
              </w:rPr>
              <w:t>04</w:t>
            </w:r>
          </w:p>
        </w:tc>
        <w:tc>
          <w:tcPr>
            <w:tcW w:w="1701" w:type="dxa"/>
            <w:shd w:val="clear" w:color="auto" w:fill="auto"/>
          </w:tcPr>
          <w:p w14:paraId="427C1C8D" w14:textId="77777777" w:rsidR="004F6EE8" w:rsidRDefault="004F6EE8" w:rsidP="001E0D69">
            <w:pPr>
              <w:pStyle w:val="TableParagraph"/>
              <w:ind w:left="83" w:right="77"/>
              <w:jc w:val="center"/>
              <w:rPr>
                <w:sz w:val="18"/>
              </w:rPr>
            </w:pPr>
          </w:p>
          <w:p w14:paraId="2477A090" w14:textId="44D6A027" w:rsidR="00B44708" w:rsidRPr="00087AE2" w:rsidRDefault="00B44708" w:rsidP="001E0D69">
            <w:pPr>
              <w:pStyle w:val="TableParagraph"/>
              <w:ind w:left="83" w:right="77"/>
              <w:jc w:val="center"/>
              <w:rPr>
                <w:sz w:val="18"/>
              </w:rPr>
            </w:pPr>
            <w:r>
              <w:rPr>
                <w:sz w:val="18"/>
              </w:rPr>
              <w:t>Un (kit)</w:t>
            </w:r>
          </w:p>
        </w:tc>
        <w:tc>
          <w:tcPr>
            <w:tcW w:w="5103" w:type="dxa"/>
            <w:shd w:val="clear" w:color="auto" w:fill="auto"/>
          </w:tcPr>
          <w:p w14:paraId="19A4F45B" w14:textId="77777777" w:rsidR="004F6EE8" w:rsidRDefault="004F6EE8" w:rsidP="001E0D69">
            <w:pPr>
              <w:pStyle w:val="TableParagraph"/>
              <w:spacing w:line="193" w:lineRule="exact"/>
              <w:ind w:left="68"/>
              <w:rPr>
                <w:sz w:val="18"/>
              </w:rPr>
            </w:pPr>
          </w:p>
          <w:p w14:paraId="61FE8D7D" w14:textId="656F0117" w:rsidR="00B44708" w:rsidRPr="00087AE2" w:rsidRDefault="00B44708" w:rsidP="001E0D69">
            <w:pPr>
              <w:pStyle w:val="TableParagraph"/>
              <w:spacing w:line="193" w:lineRule="exact"/>
              <w:ind w:left="68"/>
              <w:rPr>
                <w:sz w:val="18"/>
              </w:rPr>
            </w:pPr>
            <w:r>
              <w:rPr>
                <w:sz w:val="18"/>
              </w:rPr>
              <w:t>Locação de contador de público digital automatizado (entrada e saída)</w:t>
            </w:r>
          </w:p>
        </w:tc>
      </w:tr>
      <w:tr w:rsidR="004F6EE8" w14:paraId="515634BD" w14:textId="77777777" w:rsidTr="004F6EE8">
        <w:trPr>
          <w:trHeight w:val="422"/>
        </w:trPr>
        <w:tc>
          <w:tcPr>
            <w:tcW w:w="850" w:type="dxa"/>
            <w:shd w:val="clear" w:color="auto" w:fill="auto"/>
          </w:tcPr>
          <w:p w14:paraId="1751D103" w14:textId="77777777" w:rsidR="004F6EE8" w:rsidRPr="00087AE2" w:rsidRDefault="004F6EE8" w:rsidP="001E0D69">
            <w:pPr>
              <w:pStyle w:val="TableParagraph"/>
              <w:spacing w:line="206" w:lineRule="exact"/>
              <w:ind w:left="12"/>
              <w:jc w:val="center"/>
              <w:rPr>
                <w:sz w:val="18"/>
              </w:rPr>
            </w:pPr>
            <w:r w:rsidRPr="00087AE2">
              <w:rPr>
                <w:sz w:val="18"/>
              </w:rPr>
              <w:t>5</w:t>
            </w:r>
          </w:p>
        </w:tc>
        <w:tc>
          <w:tcPr>
            <w:tcW w:w="1560" w:type="dxa"/>
            <w:shd w:val="clear" w:color="auto" w:fill="auto"/>
          </w:tcPr>
          <w:p w14:paraId="35BBEBD7" w14:textId="77777777" w:rsidR="004F6EE8" w:rsidRDefault="004F6EE8" w:rsidP="001E0D69">
            <w:pPr>
              <w:pStyle w:val="TableParagraph"/>
              <w:spacing w:line="206" w:lineRule="exact"/>
              <w:ind w:right="51"/>
              <w:jc w:val="right"/>
              <w:rPr>
                <w:sz w:val="18"/>
              </w:rPr>
            </w:pPr>
          </w:p>
          <w:p w14:paraId="38CC0D6C" w14:textId="2B5F407C" w:rsidR="00B44708" w:rsidRPr="00087AE2" w:rsidRDefault="00B44708" w:rsidP="001E0D69">
            <w:pPr>
              <w:pStyle w:val="TableParagraph"/>
              <w:spacing w:line="206" w:lineRule="exact"/>
              <w:ind w:right="51"/>
              <w:jc w:val="right"/>
              <w:rPr>
                <w:sz w:val="18"/>
              </w:rPr>
            </w:pPr>
            <w:r>
              <w:rPr>
                <w:sz w:val="18"/>
              </w:rPr>
              <w:t>12</w:t>
            </w:r>
          </w:p>
        </w:tc>
        <w:tc>
          <w:tcPr>
            <w:tcW w:w="1701" w:type="dxa"/>
            <w:shd w:val="clear" w:color="auto" w:fill="auto"/>
          </w:tcPr>
          <w:p w14:paraId="26F779EA" w14:textId="77777777" w:rsidR="004F6EE8" w:rsidRDefault="004F6EE8" w:rsidP="001E0D69">
            <w:pPr>
              <w:pStyle w:val="TableParagraph"/>
              <w:spacing w:line="206" w:lineRule="exact"/>
              <w:ind w:left="83" w:right="77"/>
              <w:jc w:val="center"/>
              <w:rPr>
                <w:sz w:val="18"/>
              </w:rPr>
            </w:pPr>
          </w:p>
          <w:p w14:paraId="072BBDF5" w14:textId="2A8749EE" w:rsidR="00B44708" w:rsidRPr="00087AE2" w:rsidRDefault="00B44708" w:rsidP="001E0D69">
            <w:pPr>
              <w:pStyle w:val="TableParagraph"/>
              <w:spacing w:line="206" w:lineRule="exact"/>
              <w:ind w:left="83" w:right="77"/>
              <w:jc w:val="center"/>
              <w:rPr>
                <w:sz w:val="18"/>
              </w:rPr>
            </w:pPr>
            <w:r>
              <w:rPr>
                <w:sz w:val="18"/>
              </w:rPr>
              <w:t>un</w:t>
            </w:r>
          </w:p>
        </w:tc>
        <w:tc>
          <w:tcPr>
            <w:tcW w:w="5103" w:type="dxa"/>
            <w:shd w:val="clear" w:color="auto" w:fill="auto"/>
          </w:tcPr>
          <w:p w14:paraId="695138F5" w14:textId="77777777" w:rsidR="004F6EE8" w:rsidRDefault="004F6EE8" w:rsidP="001E0D69">
            <w:pPr>
              <w:pStyle w:val="TableParagraph"/>
              <w:spacing w:line="194" w:lineRule="exact"/>
              <w:ind w:left="68"/>
              <w:rPr>
                <w:sz w:val="18"/>
              </w:rPr>
            </w:pPr>
          </w:p>
          <w:p w14:paraId="3F8434CE" w14:textId="0FA98252" w:rsidR="00B44708" w:rsidRPr="00087AE2" w:rsidRDefault="00B44708" w:rsidP="001E0D69">
            <w:pPr>
              <w:pStyle w:val="TableParagraph"/>
              <w:spacing w:line="194" w:lineRule="exact"/>
              <w:ind w:left="68"/>
              <w:rPr>
                <w:sz w:val="18"/>
              </w:rPr>
            </w:pPr>
            <w:r>
              <w:rPr>
                <w:sz w:val="18"/>
              </w:rPr>
              <w:t>Locaçao de rádios comunicadores</w:t>
            </w:r>
          </w:p>
        </w:tc>
      </w:tr>
      <w:tr w:rsidR="004F6EE8" w14:paraId="0D268A35" w14:textId="77777777" w:rsidTr="004F6EE8">
        <w:trPr>
          <w:trHeight w:val="419"/>
        </w:trPr>
        <w:tc>
          <w:tcPr>
            <w:tcW w:w="850" w:type="dxa"/>
            <w:shd w:val="clear" w:color="auto" w:fill="auto"/>
          </w:tcPr>
          <w:p w14:paraId="7332239A" w14:textId="77777777" w:rsidR="004F6EE8" w:rsidRPr="00087AE2" w:rsidRDefault="004F6EE8" w:rsidP="001E0D69">
            <w:pPr>
              <w:pStyle w:val="TableParagraph"/>
              <w:ind w:left="21"/>
              <w:jc w:val="center"/>
              <w:rPr>
                <w:sz w:val="18"/>
              </w:rPr>
            </w:pPr>
            <w:r w:rsidRPr="00087AE2">
              <w:rPr>
                <w:w w:val="108"/>
                <w:sz w:val="18"/>
              </w:rPr>
              <w:t>6</w:t>
            </w:r>
          </w:p>
        </w:tc>
        <w:tc>
          <w:tcPr>
            <w:tcW w:w="1560" w:type="dxa"/>
            <w:shd w:val="clear" w:color="auto" w:fill="auto"/>
          </w:tcPr>
          <w:p w14:paraId="3B9BBE51" w14:textId="77777777" w:rsidR="004F6EE8" w:rsidRDefault="004F6EE8" w:rsidP="001E0D69">
            <w:pPr>
              <w:pStyle w:val="TableParagraph"/>
              <w:ind w:right="51"/>
              <w:jc w:val="right"/>
              <w:rPr>
                <w:sz w:val="18"/>
              </w:rPr>
            </w:pPr>
          </w:p>
          <w:p w14:paraId="658CCF31" w14:textId="315E7DBF" w:rsidR="00B44708" w:rsidRPr="00087AE2" w:rsidRDefault="00B44708" w:rsidP="001E0D69">
            <w:pPr>
              <w:pStyle w:val="TableParagraph"/>
              <w:ind w:right="51"/>
              <w:jc w:val="right"/>
              <w:rPr>
                <w:sz w:val="18"/>
              </w:rPr>
            </w:pPr>
            <w:r>
              <w:rPr>
                <w:sz w:val="18"/>
              </w:rPr>
              <w:t>10</w:t>
            </w:r>
          </w:p>
        </w:tc>
        <w:tc>
          <w:tcPr>
            <w:tcW w:w="1701" w:type="dxa"/>
            <w:shd w:val="clear" w:color="auto" w:fill="auto"/>
          </w:tcPr>
          <w:p w14:paraId="6A4D9477" w14:textId="77777777" w:rsidR="004F6EE8" w:rsidRDefault="004F6EE8" w:rsidP="001E0D69">
            <w:pPr>
              <w:pStyle w:val="TableParagraph"/>
              <w:ind w:left="83" w:right="77"/>
              <w:jc w:val="center"/>
              <w:rPr>
                <w:sz w:val="18"/>
              </w:rPr>
            </w:pPr>
          </w:p>
          <w:p w14:paraId="65F57B91" w14:textId="2D0303B6" w:rsidR="00B44708" w:rsidRPr="00087AE2" w:rsidRDefault="00B44708" w:rsidP="001E0D69">
            <w:pPr>
              <w:pStyle w:val="TableParagraph"/>
              <w:ind w:left="83" w:right="77"/>
              <w:jc w:val="center"/>
              <w:rPr>
                <w:sz w:val="18"/>
              </w:rPr>
            </w:pPr>
            <w:r>
              <w:rPr>
                <w:sz w:val="18"/>
              </w:rPr>
              <w:t>un</w:t>
            </w:r>
          </w:p>
        </w:tc>
        <w:tc>
          <w:tcPr>
            <w:tcW w:w="5103" w:type="dxa"/>
            <w:shd w:val="clear" w:color="auto" w:fill="auto"/>
          </w:tcPr>
          <w:p w14:paraId="398EB6B6" w14:textId="77777777" w:rsidR="004F6EE8" w:rsidRDefault="004F6EE8" w:rsidP="001E0D69">
            <w:pPr>
              <w:pStyle w:val="TableParagraph"/>
              <w:spacing w:line="193" w:lineRule="exact"/>
              <w:ind w:left="68"/>
              <w:rPr>
                <w:sz w:val="18"/>
              </w:rPr>
            </w:pPr>
          </w:p>
          <w:p w14:paraId="2954382F" w14:textId="359B52EE" w:rsidR="00B44708" w:rsidRPr="00087AE2" w:rsidRDefault="00B44708" w:rsidP="001E0D69">
            <w:pPr>
              <w:pStyle w:val="TableParagraph"/>
              <w:spacing w:line="193" w:lineRule="exact"/>
              <w:ind w:left="68"/>
              <w:rPr>
                <w:sz w:val="18"/>
              </w:rPr>
            </w:pPr>
            <w:r>
              <w:rPr>
                <w:sz w:val="18"/>
              </w:rPr>
              <w:t>Brinquedos infláveis</w:t>
            </w:r>
          </w:p>
        </w:tc>
      </w:tr>
      <w:tr w:rsidR="004F6EE8" w14:paraId="6DD4B4AF" w14:textId="77777777" w:rsidTr="004F6EE8">
        <w:trPr>
          <w:trHeight w:val="419"/>
        </w:trPr>
        <w:tc>
          <w:tcPr>
            <w:tcW w:w="850" w:type="dxa"/>
            <w:shd w:val="clear" w:color="auto" w:fill="auto"/>
          </w:tcPr>
          <w:p w14:paraId="7A91AED1" w14:textId="6DE3E6EA" w:rsidR="004F6EE8" w:rsidRPr="00087AE2" w:rsidRDefault="009E38BE" w:rsidP="001E0D69">
            <w:pPr>
              <w:pStyle w:val="TableParagraph"/>
              <w:ind w:left="21"/>
              <w:jc w:val="center"/>
              <w:rPr>
                <w:sz w:val="18"/>
              </w:rPr>
            </w:pPr>
            <w:r>
              <w:rPr>
                <w:sz w:val="18"/>
              </w:rPr>
              <w:t>7</w:t>
            </w:r>
          </w:p>
        </w:tc>
        <w:tc>
          <w:tcPr>
            <w:tcW w:w="1560" w:type="dxa"/>
            <w:shd w:val="clear" w:color="auto" w:fill="auto"/>
          </w:tcPr>
          <w:p w14:paraId="3228C128" w14:textId="77777777" w:rsidR="004F6EE8" w:rsidRDefault="004F6EE8" w:rsidP="001E0D69">
            <w:pPr>
              <w:pStyle w:val="TableParagraph"/>
              <w:ind w:right="51"/>
              <w:jc w:val="right"/>
              <w:rPr>
                <w:sz w:val="18"/>
              </w:rPr>
            </w:pPr>
          </w:p>
          <w:p w14:paraId="41EC6E94" w14:textId="30753DBE" w:rsidR="00B44708" w:rsidRPr="00087AE2" w:rsidRDefault="00B44708" w:rsidP="001E0D69">
            <w:pPr>
              <w:pStyle w:val="TableParagraph"/>
              <w:ind w:right="51"/>
              <w:jc w:val="right"/>
              <w:rPr>
                <w:sz w:val="18"/>
              </w:rPr>
            </w:pPr>
            <w:r>
              <w:rPr>
                <w:sz w:val="18"/>
              </w:rPr>
              <w:t>01</w:t>
            </w:r>
          </w:p>
        </w:tc>
        <w:tc>
          <w:tcPr>
            <w:tcW w:w="1701" w:type="dxa"/>
            <w:shd w:val="clear" w:color="auto" w:fill="auto"/>
          </w:tcPr>
          <w:p w14:paraId="367E7576" w14:textId="77777777" w:rsidR="004F6EE8" w:rsidRDefault="004F6EE8" w:rsidP="001E0D69">
            <w:pPr>
              <w:pStyle w:val="TableParagraph"/>
              <w:ind w:left="83" w:right="77"/>
              <w:jc w:val="center"/>
              <w:rPr>
                <w:sz w:val="18"/>
              </w:rPr>
            </w:pPr>
          </w:p>
          <w:p w14:paraId="265AF7E9" w14:textId="6C42CBA2" w:rsidR="00B44708" w:rsidRPr="00087AE2" w:rsidRDefault="00B44708" w:rsidP="001E0D69">
            <w:pPr>
              <w:pStyle w:val="TableParagraph"/>
              <w:ind w:left="83" w:right="77"/>
              <w:jc w:val="center"/>
              <w:rPr>
                <w:sz w:val="18"/>
              </w:rPr>
            </w:pPr>
            <w:r>
              <w:rPr>
                <w:sz w:val="18"/>
              </w:rPr>
              <w:t>un</w:t>
            </w:r>
          </w:p>
        </w:tc>
        <w:tc>
          <w:tcPr>
            <w:tcW w:w="5103" w:type="dxa"/>
            <w:shd w:val="clear" w:color="auto" w:fill="auto"/>
          </w:tcPr>
          <w:p w14:paraId="432F72F5" w14:textId="77777777" w:rsidR="004F6EE8" w:rsidRDefault="004F6EE8" w:rsidP="001E0D69">
            <w:pPr>
              <w:pStyle w:val="TableParagraph"/>
              <w:spacing w:line="193" w:lineRule="exact"/>
              <w:ind w:left="68"/>
              <w:rPr>
                <w:sz w:val="18"/>
              </w:rPr>
            </w:pPr>
          </w:p>
          <w:p w14:paraId="213EAAE3" w14:textId="3D700C5A" w:rsidR="00B44708" w:rsidRPr="00087AE2" w:rsidRDefault="00B44708" w:rsidP="001E0D69">
            <w:pPr>
              <w:pStyle w:val="TableParagraph"/>
              <w:spacing w:line="193" w:lineRule="exact"/>
              <w:ind w:left="68"/>
              <w:rPr>
                <w:sz w:val="18"/>
              </w:rPr>
            </w:pPr>
            <w:r>
              <w:rPr>
                <w:sz w:val="18"/>
              </w:rPr>
              <w:t>Locação de materiais para decoração nos espaços da EXPOCORDI</w:t>
            </w:r>
          </w:p>
        </w:tc>
      </w:tr>
      <w:tr w:rsidR="004F6EE8" w14:paraId="44E7D027" w14:textId="77777777" w:rsidTr="004F6EE8">
        <w:trPr>
          <w:trHeight w:val="419"/>
        </w:trPr>
        <w:tc>
          <w:tcPr>
            <w:tcW w:w="850" w:type="dxa"/>
            <w:shd w:val="clear" w:color="auto" w:fill="auto"/>
          </w:tcPr>
          <w:p w14:paraId="2F455E35" w14:textId="413EC765" w:rsidR="004F6EE8" w:rsidRPr="00087AE2" w:rsidRDefault="009E38BE" w:rsidP="001E0D69">
            <w:pPr>
              <w:pStyle w:val="TableParagraph"/>
              <w:ind w:left="49" w:right="40"/>
              <w:jc w:val="center"/>
              <w:rPr>
                <w:sz w:val="18"/>
              </w:rPr>
            </w:pPr>
            <w:r>
              <w:rPr>
                <w:sz w:val="18"/>
              </w:rPr>
              <w:t>8</w:t>
            </w:r>
          </w:p>
        </w:tc>
        <w:tc>
          <w:tcPr>
            <w:tcW w:w="1560" w:type="dxa"/>
            <w:shd w:val="clear" w:color="auto" w:fill="auto"/>
          </w:tcPr>
          <w:p w14:paraId="115D0181" w14:textId="77777777" w:rsidR="0069050E" w:rsidRDefault="0069050E" w:rsidP="001E0D69">
            <w:pPr>
              <w:pStyle w:val="TableParagraph"/>
              <w:ind w:right="51"/>
              <w:jc w:val="right"/>
              <w:rPr>
                <w:sz w:val="18"/>
              </w:rPr>
            </w:pPr>
          </w:p>
          <w:p w14:paraId="133BF24B" w14:textId="3BE31302" w:rsidR="004F6EE8" w:rsidRPr="00087AE2" w:rsidRDefault="0069050E" w:rsidP="001E0D69">
            <w:pPr>
              <w:pStyle w:val="TableParagraph"/>
              <w:ind w:right="51"/>
              <w:jc w:val="right"/>
              <w:rPr>
                <w:sz w:val="18"/>
              </w:rPr>
            </w:pPr>
            <w:r>
              <w:rPr>
                <w:sz w:val="18"/>
              </w:rPr>
              <w:t>01</w:t>
            </w:r>
          </w:p>
        </w:tc>
        <w:tc>
          <w:tcPr>
            <w:tcW w:w="1701" w:type="dxa"/>
            <w:shd w:val="clear" w:color="auto" w:fill="auto"/>
          </w:tcPr>
          <w:p w14:paraId="44CEA853" w14:textId="77777777" w:rsidR="004F6EE8" w:rsidRDefault="004F6EE8" w:rsidP="001E0D69">
            <w:pPr>
              <w:pStyle w:val="TableParagraph"/>
              <w:ind w:left="83" w:right="77"/>
              <w:jc w:val="center"/>
              <w:rPr>
                <w:sz w:val="18"/>
              </w:rPr>
            </w:pPr>
          </w:p>
          <w:p w14:paraId="7DCAF551" w14:textId="253A46AC" w:rsidR="0069050E" w:rsidRPr="00087AE2" w:rsidRDefault="0069050E" w:rsidP="001E0D69">
            <w:pPr>
              <w:pStyle w:val="TableParagraph"/>
              <w:ind w:left="83" w:right="77"/>
              <w:jc w:val="center"/>
              <w:rPr>
                <w:sz w:val="18"/>
              </w:rPr>
            </w:pPr>
            <w:r>
              <w:rPr>
                <w:sz w:val="18"/>
              </w:rPr>
              <w:t>un</w:t>
            </w:r>
          </w:p>
        </w:tc>
        <w:tc>
          <w:tcPr>
            <w:tcW w:w="5103" w:type="dxa"/>
            <w:shd w:val="clear" w:color="auto" w:fill="auto"/>
          </w:tcPr>
          <w:p w14:paraId="7B79A70F" w14:textId="77777777" w:rsidR="0069050E" w:rsidRDefault="0069050E" w:rsidP="001E0D69">
            <w:pPr>
              <w:pStyle w:val="TableParagraph"/>
              <w:spacing w:line="193" w:lineRule="exact"/>
              <w:ind w:left="68"/>
              <w:rPr>
                <w:rFonts w:asciiTheme="minorHAnsi" w:hAnsiTheme="minorHAnsi" w:cstheme="minorHAnsi"/>
                <w:sz w:val="18"/>
                <w:szCs w:val="18"/>
              </w:rPr>
            </w:pPr>
          </w:p>
          <w:p w14:paraId="1640B464" w14:textId="2D0A3400" w:rsidR="004F6EE8" w:rsidRPr="0069050E" w:rsidRDefault="0069050E" w:rsidP="001E0D69">
            <w:pPr>
              <w:pStyle w:val="TableParagraph"/>
              <w:spacing w:line="193" w:lineRule="exact"/>
              <w:ind w:left="68"/>
              <w:rPr>
                <w:rFonts w:asciiTheme="minorHAnsi" w:hAnsiTheme="minorHAnsi" w:cstheme="minorHAnsi"/>
                <w:sz w:val="18"/>
                <w:szCs w:val="18"/>
              </w:rPr>
            </w:pPr>
            <w:r w:rsidRPr="0069050E">
              <w:rPr>
                <w:rFonts w:asciiTheme="minorHAnsi" w:hAnsiTheme="minorHAnsi" w:cstheme="minorHAnsi"/>
                <w:sz w:val="18"/>
                <w:szCs w:val="18"/>
              </w:rPr>
              <w:t>Locação de equipamentos e funcionamento da rádio ExpoCordi</w:t>
            </w:r>
          </w:p>
        </w:tc>
      </w:tr>
    </w:tbl>
    <w:p w14:paraId="1FFAC55F" w14:textId="2B48AE2B" w:rsidR="00FB743A" w:rsidRDefault="0026540B" w:rsidP="00C6606E">
      <w:pPr>
        <w:spacing w:before="120" w:after="0" w:line="360" w:lineRule="auto"/>
        <w:jc w:val="both"/>
        <w:rPr>
          <w:rFonts w:cstheme="minorHAnsi"/>
          <w:b/>
          <w:sz w:val="24"/>
          <w:szCs w:val="24"/>
        </w:rPr>
      </w:pPr>
      <w:r>
        <w:rPr>
          <w:rFonts w:cstheme="minorHAnsi"/>
          <w:b/>
          <w:sz w:val="24"/>
          <w:szCs w:val="24"/>
        </w:rPr>
        <w:t>5</w:t>
      </w:r>
      <w:r w:rsidR="00883606" w:rsidRPr="00D90452">
        <w:rPr>
          <w:rFonts w:cstheme="minorHAnsi"/>
          <w:b/>
          <w:sz w:val="24"/>
          <w:szCs w:val="24"/>
        </w:rPr>
        <w:t xml:space="preserve"> – LEVANTAMENTO DE MERCADO</w:t>
      </w:r>
    </w:p>
    <w:p w14:paraId="7FE18BC1" w14:textId="351001D3" w:rsidR="001C7B14" w:rsidRPr="00623DD9" w:rsidRDefault="00CD695E" w:rsidP="00316CC3">
      <w:pPr>
        <w:spacing w:before="120" w:after="0" w:line="240" w:lineRule="auto"/>
        <w:jc w:val="both"/>
        <w:rPr>
          <w:rFonts w:cstheme="minorHAnsi"/>
          <w:sz w:val="24"/>
          <w:szCs w:val="24"/>
        </w:rPr>
      </w:pPr>
      <w:r w:rsidRPr="00623DD9">
        <w:rPr>
          <w:rFonts w:cstheme="minorHAnsi"/>
          <w:sz w:val="24"/>
          <w:szCs w:val="24"/>
        </w:rPr>
        <w:t>Diante da</w:t>
      </w:r>
      <w:r w:rsidR="00316CC3" w:rsidRPr="00623DD9">
        <w:rPr>
          <w:rFonts w:cstheme="minorHAnsi"/>
          <w:sz w:val="24"/>
          <w:szCs w:val="24"/>
        </w:rPr>
        <w:t xml:space="preserve"> realização da II EXPOCORDI de 04 a 07/04/2024, faz-se necessário</w:t>
      </w:r>
      <w:r w:rsidR="007C031A" w:rsidRPr="00623DD9">
        <w:rPr>
          <w:rFonts w:cstheme="minorHAnsi"/>
          <w:sz w:val="24"/>
          <w:szCs w:val="24"/>
        </w:rPr>
        <w:t xml:space="preserve"> serviços, equipamentos</w:t>
      </w:r>
      <w:r w:rsidR="00316CC3" w:rsidRPr="00623DD9">
        <w:rPr>
          <w:rFonts w:cstheme="minorHAnsi"/>
          <w:sz w:val="24"/>
          <w:szCs w:val="24"/>
        </w:rPr>
        <w:t xml:space="preserve"> e materiais para atender a necessidade </w:t>
      </w:r>
      <w:r w:rsidR="001C7B14" w:rsidRPr="00623DD9">
        <w:rPr>
          <w:rFonts w:cstheme="minorHAnsi"/>
          <w:sz w:val="24"/>
          <w:szCs w:val="24"/>
        </w:rPr>
        <w:t>do evento. O Município não possui</w:t>
      </w:r>
      <w:r w:rsidR="007C031A" w:rsidRPr="00623DD9">
        <w:rPr>
          <w:rFonts w:cstheme="minorHAnsi"/>
          <w:sz w:val="24"/>
          <w:szCs w:val="24"/>
        </w:rPr>
        <w:t xml:space="preserve"> mão de obra especializada na execução dos referidos serviços e o município não possui </w:t>
      </w:r>
      <w:r w:rsidR="001C7B14" w:rsidRPr="00623DD9">
        <w:rPr>
          <w:rFonts w:cstheme="minorHAnsi"/>
          <w:sz w:val="24"/>
          <w:szCs w:val="24"/>
        </w:rPr>
        <w:t xml:space="preserve">as infraestruturas necessárias, não </w:t>
      </w:r>
      <w:r w:rsidR="007C031A" w:rsidRPr="00623DD9">
        <w:rPr>
          <w:rFonts w:cstheme="minorHAnsi"/>
          <w:sz w:val="24"/>
          <w:szCs w:val="24"/>
        </w:rPr>
        <w:t xml:space="preserve">sendo </w:t>
      </w:r>
      <w:r w:rsidR="0087450F" w:rsidRPr="00623DD9">
        <w:rPr>
          <w:rFonts w:cstheme="minorHAnsi"/>
          <w:sz w:val="24"/>
          <w:szCs w:val="24"/>
        </w:rPr>
        <w:t>também</w:t>
      </w:r>
      <w:r w:rsidR="001C7B14" w:rsidRPr="00623DD9">
        <w:rPr>
          <w:rFonts w:cstheme="minorHAnsi"/>
          <w:sz w:val="24"/>
          <w:szCs w:val="24"/>
        </w:rPr>
        <w:t xml:space="preserve"> vantajoso para o município efetuar as aquisições/compra destes materiais, visto que os mesmos são necessários apenas em eventualidades, desta forma, o custo seria oneroso e o material não teria utilidade durante o ano, bem como necessitaria de local adequado para guarda dos mesmos para que se mantenha a integridade dos objetos, </w:t>
      </w:r>
      <w:r w:rsidR="007C031A" w:rsidRPr="00623DD9">
        <w:rPr>
          <w:rFonts w:cstheme="minorHAnsi"/>
          <w:sz w:val="24"/>
          <w:szCs w:val="24"/>
        </w:rPr>
        <w:t>e o município não dispõe de espaço e</w:t>
      </w:r>
      <w:r w:rsidR="005D29E6" w:rsidRPr="00623DD9">
        <w:rPr>
          <w:rFonts w:cstheme="minorHAnsi"/>
          <w:sz w:val="24"/>
          <w:szCs w:val="24"/>
        </w:rPr>
        <w:t>m</w:t>
      </w:r>
      <w:r w:rsidR="007C031A" w:rsidRPr="00623DD9">
        <w:rPr>
          <w:rFonts w:cstheme="minorHAnsi"/>
          <w:sz w:val="24"/>
          <w:szCs w:val="24"/>
        </w:rPr>
        <w:t xml:space="preserve"> local adequado/apropriado</w:t>
      </w:r>
      <w:r w:rsidR="005D29E6" w:rsidRPr="00623DD9">
        <w:rPr>
          <w:rFonts w:cstheme="minorHAnsi"/>
          <w:sz w:val="24"/>
          <w:szCs w:val="24"/>
        </w:rPr>
        <w:t xml:space="preserve"> para </w:t>
      </w:r>
      <w:r w:rsidR="009D0D2A" w:rsidRPr="00623DD9">
        <w:rPr>
          <w:rFonts w:cstheme="minorHAnsi"/>
          <w:sz w:val="24"/>
          <w:szCs w:val="24"/>
        </w:rPr>
        <w:t>guarda e conservação d</w:t>
      </w:r>
      <w:r w:rsidR="005D29E6" w:rsidRPr="00623DD9">
        <w:rPr>
          <w:rFonts w:cstheme="minorHAnsi"/>
          <w:sz w:val="24"/>
          <w:szCs w:val="24"/>
        </w:rPr>
        <w:t>estes</w:t>
      </w:r>
      <w:r w:rsidR="007C031A" w:rsidRPr="00623DD9">
        <w:rPr>
          <w:rFonts w:cstheme="minorHAnsi"/>
          <w:sz w:val="24"/>
          <w:szCs w:val="24"/>
        </w:rPr>
        <w:t>.</w:t>
      </w:r>
    </w:p>
    <w:p w14:paraId="1E4E6F68" w14:textId="6A2F1A47" w:rsidR="00C067C1" w:rsidRDefault="007C031A" w:rsidP="00316CC3">
      <w:pPr>
        <w:spacing w:before="120" w:after="0" w:line="240" w:lineRule="auto"/>
        <w:jc w:val="both"/>
        <w:rPr>
          <w:rFonts w:cstheme="minorHAnsi"/>
          <w:sz w:val="24"/>
          <w:szCs w:val="24"/>
        </w:rPr>
      </w:pPr>
      <w:r w:rsidRPr="00623DD9">
        <w:rPr>
          <w:rFonts w:cstheme="minorHAnsi"/>
          <w:sz w:val="24"/>
          <w:szCs w:val="24"/>
        </w:rPr>
        <w:t>Estuda se a opção</w:t>
      </w:r>
      <w:r>
        <w:rPr>
          <w:rFonts w:cstheme="minorHAnsi"/>
          <w:sz w:val="24"/>
          <w:szCs w:val="24"/>
        </w:rPr>
        <w:t xml:space="preserve"> d</w:t>
      </w:r>
      <w:r w:rsidR="00623DD9">
        <w:rPr>
          <w:rFonts w:cstheme="minorHAnsi"/>
          <w:sz w:val="24"/>
          <w:szCs w:val="24"/>
        </w:rPr>
        <w:t>e</w:t>
      </w:r>
      <w:r>
        <w:rPr>
          <w:rFonts w:cstheme="minorHAnsi"/>
          <w:sz w:val="24"/>
          <w:szCs w:val="24"/>
        </w:rPr>
        <w:t xml:space="preserve"> efetuar</w:t>
      </w:r>
      <w:r w:rsidR="00316CC3">
        <w:rPr>
          <w:rFonts w:cstheme="minorHAnsi"/>
          <w:sz w:val="24"/>
          <w:szCs w:val="24"/>
        </w:rPr>
        <w:t xml:space="preserve"> processo para locação dos equipamentos na modalidade pregão registro com o intuito de baixar o valor e contratar somente a quantidade necessária para atender a demanda</w:t>
      </w:r>
      <w:r w:rsidR="00306D23">
        <w:rPr>
          <w:rFonts w:cstheme="minorHAnsi"/>
          <w:sz w:val="24"/>
          <w:szCs w:val="24"/>
        </w:rPr>
        <w:t>.</w:t>
      </w:r>
      <w:r w:rsidR="00316CC3">
        <w:rPr>
          <w:rFonts w:cstheme="minorHAnsi"/>
          <w:sz w:val="24"/>
          <w:szCs w:val="24"/>
        </w:rPr>
        <w:t xml:space="preserve"> </w:t>
      </w:r>
    </w:p>
    <w:p w14:paraId="68F3BE4A" w14:textId="22F6419B" w:rsidR="00307E20" w:rsidRDefault="007C031A" w:rsidP="007C031A">
      <w:pPr>
        <w:spacing w:before="120" w:after="0" w:line="240" w:lineRule="auto"/>
        <w:jc w:val="both"/>
        <w:rPr>
          <w:rFonts w:cstheme="minorHAnsi"/>
          <w:bCs/>
          <w:sz w:val="24"/>
          <w:szCs w:val="24"/>
        </w:rPr>
      </w:pPr>
      <w:r>
        <w:rPr>
          <w:rFonts w:cstheme="minorHAnsi"/>
          <w:sz w:val="24"/>
          <w:szCs w:val="24"/>
        </w:rPr>
        <w:t>F</w:t>
      </w:r>
      <w:r w:rsidR="00316CC3">
        <w:rPr>
          <w:rFonts w:cstheme="minorHAnsi"/>
          <w:sz w:val="24"/>
          <w:szCs w:val="24"/>
        </w:rPr>
        <w:t xml:space="preserve">oi </w:t>
      </w:r>
      <w:r w:rsidR="00307E20">
        <w:rPr>
          <w:rFonts w:cstheme="minorHAnsi"/>
          <w:sz w:val="24"/>
          <w:szCs w:val="24"/>
        </w:rPr>
        <w:t xml:space="preserve">realizado </w:t>
      </w:r>
      <w:r>
        <w:rPr>
          <w:rFonts w:cstheme="minorHAnsi"/>
          <w:sz w:val="24"/>
          <w:szCs w:val="24"/>
        </w:rPr>
        <w:t xml:space="preserve">levantamento </w:t>
      </w:r>
      <w:r w:rsidR="00307E20">
        <w:rPr>
          <w:rFonts w:cstheme="minorHAnsi"/>
          <w:sz w:val="24"/>
          <w:szCs w:val="24"/>
        </w:rPr>
        <w:t>com empresas do</w:t>
      </w:r>
      <w:r>
        <w:rPr>
          <w:rFonts w:cstheme="minorHAnsi"/>
          <w:sz w:val="24"/>
          <w:szCs w:val="24"/>
        </w:rPr>
        <w:t xml:space="preserve"> </w:t>
      </w:r>
      <w:r w:rsidR="00307E20">
        <w:rPr>
          <w:rFonts w:cstheme="minorHAnsi"/>
          <w:sz w:val="24"/>
          <w:szCs w:val="24"/>
        </w:rPr>
        <w:t>ramo para melhor comparar o valor praticado, além de busca em sites como é o caso dos brinquedos infláveis</w:t>
      </w:r>
      <w:r>
        <w:rPr>
          <w:rFonts w:cstheme="minorHAnsi"/>
          <w:sz w:val="24"/>
          <w:szCs w:val="24"/>
        </w:rPr>
        <w:t xml:space="preserve">. </w:t>
      </w:r>
      <w:r w:rsidR="00307E20" w:rsidRPr="004970A2">
        <w:rPr>
          <w:rFonts w:cstheme="minorHAnsi"/>
          <w:color w:val="000000" w:themeColor="text1"/>
        </w:rPr>
        <w:t xml:space="preserve">As soluções apresentadas foram coletadas em </w:t>
      </w:r>
      <w:r w:rsidR="00307E20">
        <w:rPr>
          <w:rFonts w:cstheme="minorHAnsi"/>
          <w:color w:val="000000" w:themeColor="text1"/>
        </w:rPr>
        <w:t>empresas especializadas</w:t>
      </w:r>
      <w:r w:rsidR="00307E20" w:rsidRPr="004970A2">
        <w:rPr>
          <w:rFonts w:cstheme="minorHAnsi"/>
          <w:color w:val="000000" w:themeColor="text1"/>
        </w:rPr>
        <w:t xml:space="preserve">, </w:t>
      </w:r>
      <w:r w:rsidR="00307E20" w:rsidRPr="004970A2">
        <w:rPr>
          <w:rFonts w:cstheme="minorHAnsi"/>
          <w:bCs/>
          <w:sz w:val="24"/>
          <w:szCs w:val="24"/>
        </w:rPr>
        <w:t>desta forma o processo licitatório, poderá apresentar um valor mais acessível com a contratação d</w:t>
      </w:r>
      <w:r w:rsidR="00307E20">
        <w:rPr>
          <w:rFonts w:cstheme="minorHAnsi"/>
          <w:bCs/>
          <w:sz w:val="24"/>
          <w:szCs w:val="24"/>
        </w:rPr>
        <w:t>o</w:t>
      </w:r>
      <w:r w:rsidR="00307E20" w:rsidRPr="004970A2">
        <w:rPr>
          <w:rFonts w:cstheme="minorHAnsi"/>
          <w:bCs/>
          <w:sz w:val="24"/>
          <w:szCs w:val="24"/>
        </w:rPr>
        <w:t xml:space="preserve"> </w:t>
      </w:r>
      <w:r w:rsidR="00307E20">
        <w:rPr>
          <w:rFonts w:cstheme="minorHAnsi"/>
          <w:bCs/>
          <w:sz w:val="24"/>
          <w:szCs w:val="24"/>
        </w:rPr>
        <w:t>objeto.</w:t>
      </w:r>
    </w:p>
    <w:p w14:paraId="5C3FACBA" w14:textId="77777777" w:rsidR="007C031A" w:rsidRPr="007C031A" w:rsidRDefault="007C031A" w:rsidP="007C031A">
      <w:pPr>
        <w:spacing w:before="120" w:after="0" w:line="240" w:lineRule="auto"/>
        <w:jc w:val="both"/>
        <w:rPr>
          <w:rFonts w:cstheme="minorHAnsi"/>
          <w:sz w:val="24"/>
          <w:szCs w:val="24"/>
        </w:rPr>
      </w:pPr>
    </w:p>
    <w:p w14:paraId="194CBABF" w14:textId="66AF037A" w:rsidR="00AC750B" w:rsidRPr="00FA002D" w:rsidRDefault="00AC750B" w:rsidP="00AC750B">
      <w:pPr>
        <w:spacing w:after="0" w:line="360" w:lineRule="auto"/>
        <w:jc w:val="both"/>
        <w:rPr>
          <w:rFonts w:eastAsia="Times New Roman" w:cstheme="minorHAnsi"/>
          <w:b/>
          <w:bCs/>
          <w:color w:val="000000"/>
          <w:sz w:val="24"/>
          <w:szCs w:val="24"/>
          <w:lang w:eastAsia="pt-BR"/>
        </w:rPr>
      </w:pPr>
      <w:r w:rsidRPr="00D90452">
        <w:rPr>
          <w:rFonts w:eastAsia="Times New Roman" w:cstheme="minorHAnsi"/>
          <w:b/>
          <w:bCs/>
          <w:color w:val="000000"/>
          <w:sz w:val="24"/>
          <w:szCs w:val="24"/>
          <w:lang w:eastAsia="pt-BR"/>
        </w:rPr>
        <w:t>6 – ESTIMATIVA DO PREÇO DA CONTRATAÇÃO</w:t>
      </w:r>
    </w:p>
    <w:p w14:paraId="11951616" w14:textId="795B39DB" w:rsidR="001802E0" w:rsidRPr="00C6606E" w:rsidRDefault="001802E0" w:rsidP="00C6606E">
      <w:pPr>
        <w:spacing w:after="120" w:line="240" w:lineRule="auto"/>
        <w:jc w:val="both"/>
      </w:pPr>
      <w:r>
        <w:t>As estimativas do valor para contratação dos serviços, foram estabelecidas mediante</w:t>
      </w:r>
      <w:r>
        <w:rPr>
          <w:spacing w:val="1"/>
        </w:rPr>
        <w:t xml:space="preserve"> </w:t>
      </w:r>
      <w:r>
        <w:t>pesquisa de mercado, com prestadores existentes, haja visto que em razão das</w:t>
      </w:r>
      <w:r>
        <w:rPr>
          <w:spacing w:val="1"/>
        </w:rPr>
        <w:t xml:space="preserve"> </w:t>
      </w:r>
      <w:r>
        <w:t xml:space="preserve">especificidades dos serviços </w:t>
      </w:r>
      <w:r w:rsidR="00C57E47">
        <w:t>alguns orçamentos foram solicitados diretamente</w:t>
      </w:r>
      <w:r>
        <w:t xml:space="preserve"> com os fornecedores existentes</w:t>
      </w:r>
      <w:r w:rsidR="00C57E47">
        <w:t xml:space="preserve"> e realizado a busca em sites de algumas prefeituras</w:t>
      </w:r>
      <w:r>
        <w:t xml:space="preserve">. </w:t>
      </w:r>
    </w:p>
    <w:p w14:paraId="34088C5A" w14:textId="5CE6D194" w:rsidR="00247FC9" w:rsidRDefault="007706F2" w:rsidP="00C6606E">
      <w:pPr>
        <w:spacing w:after="120" w:line="240" w:lineRule="auto"/>
        <w:jc w:val="both"/>
        <w:rPr>
          <w:rFonts w:eastAsia="Times New Roman" w:cstheme="minorHAnsi"/>
          <w:bCs/>
          <w:sz w:val="24"/>
          <w:szCs w:val="24"/>
          <w:lang w:eastAsia="pt-BR"/>
        </w:rPr>
      </w:pPr>
      <w:r w:rsidRPr="007706F2">
        <w:rPr>
          <w:rFonts w:eastAsia="Times New Roman" w:cstheme="minorHAnsi"/>
          <w:bCs/>
          <w:sz w:val="24"/>
          <w:szCs w:val="24"/>
          <w:lang w:eastAsia="pt-BR"/>
        </w:rPr>
        <w:lastRenderedPageBreak/>
        <w:t>A estimativa do custo máximo</w:t>
      </w:r>
      <w:r w:rsidR="00C57E47">
        <w:rPr>
          <w:rFonts w:eastAsia="Times New Roman" w:cstheme="minorHAnsi"/>
          <w:bCs/>
          <w:sz w:val="24"/>
          <w:szCs w:val="24"/>
          <w:lang w:eastAsia="pt-BR"/>
        </w:rPr>
        <w:t xml:space="preserve"> de todos os itens</w:t>
      </w:r>
      <w:r w:rsidRPr="007706F2">
        <w:rPr>
          <w:rFonts w:eastAsia="Times New Roman" w:cstheme="minorHAnsi"/>
          <w:bCs/>
          <w:sz w:val="24"/>
          <w:szCs w:val="24"/>
          <w:lang w:eastAsia="pt-BR"/>
        </w:rPr>
        <w:t xml:space="preserve"> ficara</w:t>
      </w:r>
      <w:r w:rsidR="0032051A">
        <w:rPr>
          <w:rFonts w:eastAsia="Times New Roman" w:cstheme="minorHAnsi"/>
          <w:bCs/>
          <w:sz w:val="24"/>
          <w:szCs w:val="24"/>
          <w:lang w:eastAsia="pt-BR"/>
        </w:rPr>
        <w:t xml:space="preserve"> aproximadamente</w:t>
      </w:r>
      <w:r w:rsidRPr="007706F2">
        <w:rPr>
          <w:rFonts w:eastAsia="Times New Roman" w:cstheme="minorHAnsi"/>
          <w:bCs/>
          <w:sz w:val="24"/>
          <w:szCs w:val="24"/>
          <w:lang w:eastAsia="pt-BR"/>
        </w:rPr>
        <w:t xml:space="preserve"> em </w:t>
      </w:r>
      <w:r w:rsidR="00306D23">
        <w:rPr>
          <w:rFonts w:eastAsia="Times New Roman" w:cstheme="minorHAnsi"/>
          <w:bCs/>
          <w:sz w:val="24"/>
          <w:szCs w:val="24"/>
          <w:lang w:eastAsia="pt-BR"/>
        </w:rPr>
        <w:t>88.095,66</w:t>
      </w:r>
      <w:r w:rsidR="00247FC9">
        <w:rPr>
          <w:rFonts w:eastAsia="Times New Roman" w:cstheme="minorHAnsi"/>
          <w:bCs/>
          <w:sz w:val="24"/>
          <w:szCs w:val="24"/>
          <w:lang w:eastAsia="pt-BR"/>
        </w:rPr>
        <w:t xml:space="preserve"> para </w:t>
      </w:r>
      <w:r w:rsidR="00C57E47">
        <w:rPr>
          <w:rFonts w:eastAsia="Times New Roman" w:cstheme="minorHAnsi"/>
          <w:bCs/>
          <w:sz w:val="24"/>
          <w:szCs w:val="24"/>
          <w:lang w:eastAsia="pt-BR"/>
        </w:rPr>
        <w:t>os equipamentos e materiais da EXPOCORDI.</w:t>
      </w:r>
      <w:r w:rsidRPr="007706F2">
        <w:rPr>
          <w:rFonts w:eastAsia="Times New Roman" w:cstheme="minorHAnsi"/>
          <w:bCs/>
          <w:sz w:val="24"/>
          <w:szCs w:val="24"/>
          <w:lang w:eastAsia="pt-BR"/>
        </w:rPr>
        <w:t xml:space="preserve"> </w:t>
      </w:r>
    </w:p>
    <w:p w14:paraId="7DCD2CE6" w14:textId="0DA362F8" w:rsidR="00AC750B" w:rsidRPr="00C6606E" w:rsidRDefault="00247FC9" w:rsidP="007C031A">
      <w:pPr>
        <w:spacing w:after="240" w:line="240" w:lineRule="auto"/>
        <w:jc w:val="both"/>
        <w:rPr>
          <w:rFonts w:cstheme="minorHAnsi"/>
          <w:sz w:val="24"/>
          <w:szCs w:val="24"/>
        </w:rPr>
      </w:pPr>
      <w:r>
        <w:rPr>
          <w:rFonts w:eastAsia="Times New Roman" w:cstheme="minorHAnsi"/>
          <w:bCs/>
          <w:sz w:val="24"/>
          <w:szCs w:val="24"/>
          <w:lang w:eastAsia="pt-BR"/>
        </w:rPr>
        <w:t>S</w:t>
      </w:r>
      <w:r w:rsidR="007706F2" w:rsidRPr="007706F2">
        <w:rPr>
          <w:rFonts w:eastAsia="Times New Roman" w:cstheme="minorHAnsi"/>
          <w:bCs/>
          <w:sz w:val="24"/>
          <w:szCs w:val="24"/>
          <w:lang w:eastAsia="pt-BR"/>
        </w:rPr>
        <w:t>e tratando de registro de preços, onde somente é contratada a quantidade necessária</w:t>
      </w:r>
      <w:r>
        <w:rPr>
          <w:rFonts w:eastAsia="Times New Roman" w:cstheme="minorHAnsi"/>
          <w:bCs/>
          <w:sz w:val="24"/>
          <w:szCs w:val="24"/>
          <w:lang w:eastAsia="pt-BR"/>
        </w:rPr>
        <w:t xml:space="preserve"> o valor estimado</w:t>
      </w:r>
      <w:r w:rsidR="007706F2" w:rsidRPr="007706F2">
        <w:rPr>
          <w:rFonts w:eastAsia="Times New Roman" w:cstheme="minorHAnsi"/>
          <w:bCs/>
          <w:sz w:val="24"/>
          <w:szCs w:val="24"/>
          <w:lang w:eastAsia="pt-BR"/>
        </w:rPr>
        <w:t xml:space="preserve"> poderá sofrer uma </w:t>
      </w:r>
      <w:r w:rsidR="00980D3E" w:rsidRPr="007706F2">
        <w:rPr>
          <w:rFonts w:eastAsia="Times New Roman" w:cstheme="minorHAnsi"/>
          <w:bCs/>
          <w:sz w:val="24"/>
          <w:szCs w:val="24"/>
          <w:lang w:eastAsia="pt-BR"/>
        </w:rPr>
        <w:t>redução,</w:t>
      </w:r>
      <w:r w:rsidR="007706F2" w:rsidRPr="007706F2">
        <w:rPr>
          <w:rFonts w:eastAsia="Times New Roman" w:cstheme="minorHAnsi"/>
          <w:bCs/>
          <w:sz w:val="24"/>
          <w:szCs w:val="24"/>
          <w:lang w:eastAsia="pt-BR"/>
        </w:rPr>
        <w:t xml:space="preserve"> visto que a </w:t>
      </w:r>
      <w:r w:rsidR="002A5532" w:rsidRPr="007706F2">
        <w:rPr>
          <w:rFonts w:eastAsia="Times New Roman" w:cstheme="minorHAnsi"/>
          <w:bCs/>
          <w:sz w:val="24"/>
          <w:szCs w:val="24"/>
          <w:lang w:eastAsia="pt-BR"/>
        </w:rPr>
        <w:t>quantidade necessária</w:t>
      </w:r>
      <w:r w:rsidR="007706F2" w:rsidRPr="007706F2">
        <w:rPr>
          <w:rFonts w:eastAsia="Times New Roman" w:cstheme="minorHAnsi"/>
          <w:bCs/>
          <w:sz w:val="24"/>
          <w:szCs w:val="24"/>
          <w:lang w:eastAsia="pt-BR"/>
        </w:rPr>
        <w:t xml:space="preserve"> depender</w:t>
      </w:r>
      <w:r w:rsidR="00AC79E7">
        <w:rPr>
          <w:rFonts w:eastAsia="Times New Roman" w:cstheme="minorHAnsi"/>
          <w:bCs/>
          <w:sz w:val="24"/>
          <w:szCs w:val="24"/>
          <w:lang w:eastAsia="pt-BR"/>
        </w:rPr>
        <w:t>á</w:t>
      </w:r>
      <w:r w:rsidR="007706F2" w:rsidRPr="007706F2">
        <w:rPr>
          <w:rFonts w:eastAsia="Times New Roman" w:cstheme="minorHAnsi"/>
          <w:bCs/>
          <w:sz w:val="24"/>
          <w:szCs w:val="24"/>
          <w:lang w:eastAsia="pt-BR"/>
        </w:rPr>
        <w:t xml:space="preserve"> da demanda </w:t>
      </w:r>
      <w:r w:rsidR="00AC79E7">
        <w:rPr>
          <w:rFonts w:eastAsia="Times New Roman" w:cstheme="minorHAnsi"/>
          <w:bCs/>
          <w:sz w:val="24"/>
          <w:szCs w:val="24"/>
          <w:lang w:eastAsia="pt-BR"/>
        </w:rPr>
        <w:t>da Exposição</w:t>
      </w:r>
      <w:r w:rsidR="007706F2" w:rsidRPr="007706F2">
        <w:rPr>
          <w:rFonts w:eastAsia="Times New Roman" w:cstheme="minorHAnsi"/>
          <w:bCs/>
          <w:sz w:val="24"/>
          <w:szCs w:val="24"/>
          <w:lang w:eastAsia="pt-BR"/>
        </w:rPr>
        <w:t>.</w:t>
      </w:r>
    </w:p>
    <w:p w14:paraId="24B19C95" w14:textId="6325490B" w:rsidR="00974826" w:rsidRPr="00FA002D" w:rsidRDefault="00E61491" w:rsidP="00D90452">
      <w:pPr>
        <w:spacing w:after="0" w:line="360" w:lineRule="auto"/>
        <w:jc w:val="both"/>
        <w:rPr>
          <w:rFonts w:cstheme="minorHAnsi"/>
          <w:b/>
          <w:bCs/>
          <w:sz w:val="24"/>
          <w:szCs w:val="24"/>
        </w:rPr>
      </w:pPr>
      <w:r>
        <w:rPr>
          <w:rFonts w:cstheme="minorHAnsi"/>
          <w:b/>
          <w:bCs/>
          <w:sz w:val="24"/>
          <w:szCs w:val="24"/>
        </w:rPr>
        <w:t>7</w:t>
      </w:r>
      <w:r w:rsidR="00883606" w:rsidRPr="00D90452">
        <w:rPr>
          <w:rFonts w:cstheme="minorHAnsi"/>
          <w:b/>
          <w:bCs/>
          <w:sz w:val="24"/>
          <w:szCs w:val="24"/>
        </w:rPr>
        <w:t xml:space="preserve"> - DESCRIÇÃO DA SOLUÇÃO COMO UM TODO</w:t>
      </w:r>
    </w:p>
    <w:p w14:paraId="2026FD39" w14:textId="485D1568" w:rsidR="006C2F25" w:rsidRDefault="001802E0" w:rsidP="001802E0">
      <w:pPr>
        <w:spacing w:after="0" w:line="240" w:lineRule="auto"/>
        <w:jc w:val="both"/>
        <w:rPr>
          <w:rFonts w:eastAsia="Times New Roman" w:cstheme="minorHAnsi"/>
          <w:bCs/>
          <w:color w:val="000000"/>
          <w:sz w:val="24"/>
          <w:szCs w:val="24"/>
          <w:lang w:eastAsia="pt-BR"/>
        </w:rPr>
      </w:pPr>
      <w:r w:rsidRPr="001802E0">
        <w:rPr>
          <w:rFonts w:eastAsia="Times New Roman" w:cstheme="minorHAnsi"/>
          <w:bCs/>
          <w:color w:val="000000"/>
          <w:sz w:val="24"/>
          <w:szCs w:val="24"/>
          <w:lang w:eastAsia="pt-BR"/>
        </w:rPr>
        <w:t xml:space="preserve">A licitação pública é um processo seletivo mediante o qual a Administração Pública oferece igualdade de oportunidade a todos os que com ela queiram contratar, preservando a equidade no trato do interesse </w:t>
      </w:r>
      <w:r w:rsidR="006C2F25" w:rsidRPr="001802E0">
        <w:rPr>
          <w:rFonts w:eastAsia="Times New Roman" w:cstheme="minorHAnsi"/>
          <w:bCs/>
          <w:color w:val="000000"/>
          <w:sz w:val="24"/>
          <w:szCs w:val="24"/>
          <w:lang w:eastAsia="pt-BR"/>
        </w:rPr>
        <w:t>público, a</w:t>
      </w:r>
      <w:r w:rsidRPr="001802E0">
        <w:rPr>
          <w:rFonts w:eastAsia="Times New Roman" w:cstheme="minorHAnsi"/>
          <w:bCs/>
          <w:color w:val="000000"/>
          <w:sz w:val="24"/>
          <w:szCs w:val="24"/>
          <w:lang w:eastAsia="pt-BR"/>
        </w:rPr>
        <w:t xml:space="preserve"> fim </w:t>
      </w:r>
      <w:r w:rsidR="006C2F25">
        <w:rPr>
          <w:rFonts w:eastAsia="Times New Roman" w:cstheme="minorHAnsi"/>
          <w:bCs/>
          <w:color w:val="000000"/>
          <w:sz w:val="24"/>
          <w:szCs w:val="24"/>
          <w:lang w:eastAsia="pt-BR"/>
        </w:rPr>
        <w:t>efetuar a contratação com empresa especializada e com a melhor proposta.</w:t>
      </w:r>
    </w:p>
    <w:p w14:paraId="360B0B4D" w14:textId="60BD5E9D" w:rsidR="006C2F25" w:rsidRDefault="006C2F25" w:rsidP="001802E0">
      <w:pPr>
        <w:spacing w:after="0" w:line="240" w:lineRule="auto"/>
        <w:jc w:val="both"/>
        <w:rPr>
          <w:rFonts w:eastAsia="Times New Roman" w:cstheme="minorHAnsi"/>
          <w:bCs/>
          <w:color w:val="000000"/>
          <w:sz w:val="24"/>
          <w:szCs w:val="24"/>
          <w:lang w:eastAsia="pt-BR"/>
        </w:rPr>
      </w:pPr>
    </w:p>
    <w:p w14:paraId="5BE39E7A" w14:textId="63F0C93C" w:rsidR="006C2F25" w:rsidRPr="001802E0" w:rsidRDefault="00AC79E7" w:rsidP="001802E0">
      <w:pPr>
        <w:spacing w:after="0" w:line="240" w:lineRule="auto"/>
        <w:jc w:val="both"/>
        <w:rPr>
          <w:rFonts w:eastAsia="Times New Roman" w:cstheme="minorHAnsi"/>
          <w:bCs/>
          <w:color w:val="000000"/>
          <w:sz w:val="24"/>
          <w:szCs w:val="24"/>
          <w:lang w:eastAsia="pt-BR"/>
        </w:rPr>
      </w:pPr>
      <w:r>
        <w:rPr>
          <w:rFonts w:eastAsia="Times New Roman" w:cstheme="minorHAnsi"/>
          <w:bCs/>
          <w:color w:val="000000"/>
          <w:sz w:val="24"/>
          <w:szCs w:val="24"/>
          <w:lang w:eastAsia="pt-BR"/>
        </w:rPr>
        <w:t xml:space="preserve">A contratação de empresa especializada </w:t>
      </w:r>
      <w:r w:rsidR="002A5532">
        <w:rPr>
          <w:rFonts w:eastAsia="Times New Roman" w:cstheme="minorHAnsi"/>
          <w:bCs/>
          <w:color w:val="000000"/>
          <w:sz w:val="24"/>
          <w:szCs w:val="24"/>
          <w:lang w:eastAsia="pt-BR"/>
        </w:rPr>
        <w:t>para</w:t>
      </w:r>
      <w:r w:rsidR="007C031A">
        <w:rPr>
          <w:rFonts w:eastAsia="Times New Roman" w:cstheme="minorHAnsi"/>
          <w:bCs/>
          <w:color w:val="000000"/>
          <w:sz w:val="24"/>
          <w:szCs w:val="24"/>
          <w:lang w:eastAsia="pt-BR"/>
        </w:rPr>
        <w:t xml:space="preserve"> os serviços, para</w:t>
      </w:r>
      <w:r w:rsidR="002A5532">
        <w:rPr>
          <w:rFonts w:eastAsia="Times New Roman" w:cstheme="minorHAnsi"/>
          <w:bCs/>
          <w:color w:val="000000"/>
          <w:sz w:val="24"/>
          <w:szCs w:val="24"/>
          <w:lang w:eastAsia="pt-BR"/>
        </w:rPr>
        <w:t xml:space="preserve"> a</w:t>
      </w:r>
      <w:r w:rsidR="00562468">
        <w:rPr>
          <w:rFonts w:eastAsia="Times New Roman" w:cstheme="minorHAnsi"/>
          <w:bCs/>
          <w:color w:val="000000"/>
          <w:sz w:val="24"/>
          <w:szCs w:val="24"/>
          <w:lang w:eastAsia="pt-BR"/>
        </w:rPr>
        <w:t xml:space="preserve"> </w:t>
      </w:r>
      <w:r w:rsidR="002A5532">
        <w:rPr>
          <w:rFonts w:eastAsia="Times New Roman" w:cstheme="minorHAnsi"/>
          <w:bCs/>
          <w:color w:val="000000"/>
          <w:sz w:val="24"/>
          <w:szCs w:val="24"/>
          <w:lang w:eastAsia="pt-BR"/>
        </w:rPr>
        <w:t>locação incluindo</w:t>
      </w:r>
      <w:r>
        <w:rPr>
          <w:rFonts w:eastAsia="Times New Roman" w:cstheme="minorHAnsi"/>
          <w:bCs/>
          <w:color w:val="000000"/>
          <w:sz w:val="24"/>
          <w:szCs w:val="24"/>
          <w:lang w:eastAsia="pt-BR"/>
        </w:rPr>
        <w:t xml:space="preserve"> montagem e desmontagem do</w:t>
      </w:r>
      <w:r w:rsidR="00562468">
        <w:rPr>
          <w:rFonts w:eastAsia="Times New Roman" w:cstheme="minorHAnsi"/>
          <w:bCs/>
          <w:color w:val="000000"/>
          <w:sz w:val="24"/>
          <w:szCs w:val="24"/>
          <w:lang w:eastAsia="pt-BR"/>
        </w:rPr>
        <w:t>s</w:t>
      </w:r>
      <w:r>
        <w:rPr>
          <w:rFonts w:eastAsia="Times New Roman" w:cstheme="minorHAnsi"/>
          <w:bCs/>
          <w:color w:val="000000"/>
          <w:sz w:val="24"/>
          <w:szCs w:val="24"/>
          <w:lang w:eastAsia="pt-BR"/>
        </w:rPr>
        <w:t xml:space="preserve"> materiais e equipamentos</w:t>
      </w:r>
      <w:r w:rsidR="007C031A">
        <w:rPr>
          <w:rFonts w:eastAsia="Times New Roman" w:cstheme="minorHAnsi"/>
          <w:bCs/>
          <w:color w:val="000000"/>
          <w:sz w:val="24"/>
          <w:szCs w:val="24"/>
          <w:lang w:eastAsia="pt-BR"/>
        </w:rPr>
        <w:t>, bem como aquisição dos materiais</w:t>
      </w:r>
      <w:r w:rsidR="001A2881">
        <w:rPr>
          <w:rFonts w:eastAsia="Times New Roman" w:cstheme="minorHAnsi"/>
          <w:bCs/>
          <w:color w:val="000000"/>
          <w:sz w:val="24"/>
          <w:szCs w:val="24"/>
          <w:lang w:eastAsia="pt-BR"/>
        </w:rPr>
        <w:t xml:space="preserve"> se faz necessária para garantir a eficiência do objeto para atender a necessidade de realização da EXPOCORDI.</w:t>
      </w:r>
      <w:r>
        <w:rPr>
          <w:rFonts w:eastAsia="Times New Roman" w:cstheme="minorHAnsi"/>
          <w:bCs/>
          <w:color w:val="000000"/>
          <w:sz w:val="24"/>
          <w:szCs w:val="24"/>
          <w:lang w:eastAsia="pt-BR"/>
        </w:rPr>
        <w:t xml:space="preserve"> </w:t>
      </w:r>
    </w:p>
    <w:p w14:paraId="5B454C2D" w14:textId="77777777" w:rsidR="001802E0" w:rsidRPr="001802E0" w:rsidRDefault="001802E0" w:rsidP="001802E0">
      <w:pPr>
        <w:spacing w:after="0" w:line="240" w:lineRule="auto"/>
        <w:jc w:val="both"/>
        <w:rPr>
          <w:rFonts w:eastAsia="Times New Roman" w:cstheme="minorHAnsi"/>
          <w:bCs/>
          <w:color w:val="000000"/>
          <w:sz w:val="24"/>
          <w:szCs w:val="24"/>
          <w:lang w:eastAsia="pt-BR"/>
        </w:rPr>
      </w:pPr>
    </w:p>
    <w:p w14:paraId="613DDA32" w14:textId="1A0218C9" w:rsidR="00CD79FC" w:rsidRPr="001802E0" w:rsidRDefault="001802E0" w:rsidP="001802E0">
      <w:pPr>
        <w:spacing w:after="0" w:line="240" w:lineRule="auto"/>
        <w:jc w:val="both"/>
        <w:rPr>
          <w:rFonts w:eastAsia="Times New Roman" w:cstheme="minorHAnsi"/>
          <w:bCs/>
          <w:color w:val="000000"/>
          <w:sz w:val="24"/>
          <w:szCs w:val="24"/>
          <w:lang w:eastAsia="pt-BR"/>
        </w:rPr>
      </w:pPr>
      <w:r w:rsidRPr="001802E0">
        <w:rPr>
          <w:rFonts w:eastAsia="Times New Roman" w:cstheme="minorHAnsi"/>
          <w:bCs/>
          <w:color w:val="000000"/>
          <w:sz w:val="24"/>
          <w:szCs w:val="24"/>
          <w:lang w:eastAsia="pt-BR"/>
        </w:rPr>
        <w:t>O procedimento licitatório</w:t>
      </w:r>
      <w:r w:rsidR="00253349">
        <w:rPr>
          <w:rFonts w:eastAsia="Times New Roman" w:cstheme="minorHAnsi"/>
          <w:bCs/>
          <w:color w:val="000000"/>
          <w:sz w:val="24"/>
          <w:szCs w:val="24"/>
          <w:lang w:eastAsia="pt-BR"/>
        </w:rPr>
        <w:t xml:space="preserve"> com registro de preços</w:t>
      </w:r>
      <w:bookmarkStart w:id="0" w:name="_GoBack"/>
      <w:bookmarkEnd w:id="0"/>
      <w:r w:rsidRPr="001802E0">
        <w:rPr>
          <w:rFonts w:eastAsia="Times New Roman" w:cstheme="minorHAnsi"/>
          <w:bCs/>
          <w:color w:val="000000"/>
          <w:sz w:val="24"/>
          <w:szCs w:val="24"/>
          <w:lang w:eastAsia="pt-BR"/>
        </w:rPr>
        <w:t>, neste caso, assegura a contratação mais vantajosa.</w:t>
      </w:r>
    </w:p>
    <w:p w14:paraId="5F5E1195" w14:textId="77777777" w:rsidR="001802E0" w:rsidRPr="00D90452" w:rsidRDefault="001802E0" w:rsidP="001802E0">
      <w:pPr>
        <w:spacing w:after="0" w:line="240" w:lineRule="auto"/>
        <w:jc w:val="both"/>
        <w:rPr>
          <w:rFonts w:eastAsia="Times New Roman" w:cstheme="minorHAnsi"/>
          <w:color w:val="000000"/>
          <w:sz w:val="24"/>
          <w:szCs w:val="24"/>
          <w:lang w:eastAsia="pt-BR"/>
        </w:rPr>
      </w:pPr>
    </w:p>
    <w:p w14:paraId="343BA14F" w14:textId="7F07082E" w:rsidR="00CD79FC" w:rsidRDefault="00685DC7" w:rsidP="00D90452">
      <w:pPr>
        <w:spacing w:after="0" w:line="360" w:lineRule="auto"/>
        <w:jc w:val="both"/>
        <w:rPr>
          <w:rFonts w:eastAsia="Times New Roman" w:cstheme="minorHAnsi"/>
          <w:b/>
          <w:bCs/>
          <w:color w:val="000000"/>
          <w:sz w:val="24"/>
          <w:szCs w:val="24"/>
          <w:lang w:eastAsia="pt-BR"/>
        </w:rPr>
      </w:pPr>
      <w:r>
        <w:rPr>
          <w:rFonts w:eastAsia="Times New Roman" w:cstheme="minorHAnsi"/>
          <w:b/>
          <w:bCs/>
          <w:color w:val="000000"/>
          <w:sz w:val="24"/>
          <w:szCs w:val="24"/>
          <w:lang w:eastAsia="pt-BR"/>
        </w:rPr>
        <w:t>8</w:t>
      </w:r>
      <w:r w:rsidR="00CD79FC" w:rsidRPr="00D90452">
        <w:rPr>
          <w:rFonts w:eastAsia="Times New Roman" w:cstheme="minorHAnsi"/>
          <w:b/>
          <w:bCs/>
          <w:color w:val="000000"/>
          <w:sz w:val="24"/>
          <w:szCs w:val="24"/>
          <w:lang w:eastAsia="pt-BR"/>
        </w:rPr>
        <w:t xml:space="preserve"> – JUSTIFICATIVA PARA PARCELAMENTO</w:t>
      </w:r>
    </w:p>
    <w:p w14:paraId="4CEAAD9F" w14:textId="02908576" w:rsidR="00A72FE9" w:rsidRDefault="00A72FE9" w:rsidP="00A72FE9">
      <w:pPr>
        <w:spacing w:after="0" w:line="276" w:lineRule="auto"/>
        <w:jc w:val="both"/>
        <w:rPr>
          <w:rFonts w:eastAsia="Times New Roman" w:cstheme="minorHAnsi"/>
          <w:b/>
          <w:bCs/>
          <w:color w:val="000000"/>
          <w:lang w:eastAsia="pt-BR"/>
        </w:rPr>
      </w:pPr>
      <w:r>
        <w:rPr>
          <w:rFonts w:eastAsia="Times New Roman" w:cstheme="minorHAnsi"/>
          <w:bCs/>
          <w:color w:val="000000"/>
          <w:lang w:eastAsia="pt-BR"/>
        </w:rPr>
        <w:t xml:space="preserve">A licitação pública será em lotes, devido a especificidade de cada lote ser atendido por empresas </w:t>
      </w:r>
      <w:r w:rsidR="003A3C33">
        <w:rPr>
          <w:rFonts w:eastAsia="Times New Roman" w:cstheme="minorHAnsi"/>
          <w:bCs/>
          <w:color w:val="000000"/>
          <w:lang w:eastAsia="pt-BR"/>
        </w:rPr>
        <w:t>competente no</w:t>
      </w:r>
      <w:r>
        <w:rPr>
          <w:rFonts w:eastAsia="Times New Roman" w:cstheme="minorHAnsi"/>
          <w:bCs/>
          <w:color w:val="000000"/>
          <w:lang w:eastAsia="pt-BR"/>
        </w:rPr>
        <w:t xml:space="preserve"> ramo</w:t>
      </w:r>
      <w:r w:rsidR="003A3C33">
        <w:rPr>
          <w:rFonts w:eastAsia="Times New Roman" w:cstheme="minorHAnsi"/>
          <w:bCs/>
          <w:color w:val="000000"/>
          <w:lang w:eastAsia="pt-BR"/>
        </w:rPr>
        <w:t>, bem como para que estas consigam efetuar o serviço na integralidade, não dependendo de outra empresa para execução do objeto.</w:t>
      </w:r>
    </w:p>
    <w:p w14:paraId="4BD1CA97" w14:textId="4A55E2B0" w:rsidR="00A72FE9" w:rsidRDefault="00A72FE9" w:rsidP="00D90452">
      <w:pPr>
        <w:spacing w:after="0" w:line="360" w:lineRule="auto"/>
        <w:jc w:val="both"/>
        <w:rPr>
          <w:rFonts w:eastAsia="Times New Roman" w:cstheme="minorHAnsi"/>
          <w:b/>
          <w:bCs/>
          <w:color w:val="000000"/>
          <w:sz w:val="24"/>
          <w:szCs w:val="24"/>
          <w:lang w:eastAsia="pt-BR"/>
        </w:rPr>
      </w:pPr>
    </w:p>
    <w:p w14:paraId="178FB68A" w14:textId="0838F0C4" w:rsidR="00236016" w:rsidRDefault="00236016" w:rsidP="004B3592">
      <w:pPr>
        <w:spacing w:after="0" w:line="240" w:lineRule="auto"/>
        <w:jc w:val="both"/>
        <w:rPr>
          <w:rFonts w:cstheme="minorHAnsi"/>
          <w:b/>
          <w:sz w:val="24"/>
          <w:szCs w:val="24"/>
        </w:rPr>
      </w:pPr>
      <w:r>
        <w:rPr>
          <w:rFonts w:cstheme="minorHAnsi"/>
          <w:b/>
          <w:sz w:val="24"/>
          <w:szCs w:val="24"/>
        </w:rPr>
        <w:t>9</w:t>
      </w:r>
      <w:r w:rsidRPr="00D90452">
        <w:rPr>
          <w:rFonts w:cstheme="minorHAnsi"/>
          <w:b/>
          <w:sz w:val="24"/>
          <w:szCs w:val="24"/>
        </w:rPr>
        <w:t xml:space="preserve"> - DEMONSTRA</w:t>
      </w:r>
      <w:r>
        <w:rPr>
          <w:rFonts w:cstheme="minorHAnsi"/>
          <w:b/>
          <w:sz w:val="24"/>
          <w:szCs w:val="24"/>
        </w:rPr>
        <w:t>TIVO</w:t>
      </w:r>
      <w:r w:rsidRPr="00D90452">
        <w:rPr>
          <w:rFonts w:cstheme="minorHAnsi"/>
          <w:b/>
          <w:sz w:val="24"/>
          <w:szCs w:val="24"/>
        </w:rPr>
        <w:t xml:space="preserve"> DOS RESULTADOS PRETENDIDOS</w:t>
      </w:r>
    </w:p>
    <w:p w14:paraId="0B795005" w14:textId="77777777" w:rsidR="000E7C7E" w:rsidRPr="00D90452" w:rsidRDefault="000E7C7E" w:rsidP="004B3592">
      <w:pPr>
        <w:spacing w:after="0" w:line="240" w:lineRule="auto"/>
        <w:jc w:val="both"/>
        <w:rPr>
          <w:rFonts w:cstheme="minorHAnsi"/>
          <w:b/>
          <w:sz w:val="24"/>
          <w:szCs w:val="24"/>
        </w:rPr>
      </w:pPr>
    </w:p>
    <w:p w14:paraId="1DC549B0" w14:textId="74E6D530" w:rsidR="000E7C7E" w:rsidRPr="000E7C7E" w:rsidRDefault="000E7C7E" w:rsidP="000E7C7E">
      <w:pPr>
        <w:spacing w:after="0" w:line="360" w:lineRule="auto"/>
        <w:jc w:val="both"/>
        <w:rPr>
          <w:rFonts w:eastAsia="Times New Roman" w:cstheme="minorHAnsi"/>
          <w:color w:val="000000"/>
          <w:sz w:val="24"/>
          <w:szCs w:val="24"/>
          <w:lang w:eastAsia="pt-BR"/>
        </w:rPr>
      </w:pPr>
      <w:r w:rsidRPr="000E7C7E">
        <w:rPr>
          <w:rFonts w:eastAsia="Times New Roman" w:cstheme="minorHAnsi"/>
          <w:color w:val="000000"/>
          <w:sz w:val="24"/>
          <w:szCs w:val="24"/>
          <w:lang w:eastAsia="pt-BR"/>
        </w:rPr>
        <w:t>Os resultados previstos com a presente contratação são:</w:t>
      </w:r>
    </w:p>
    <w:p w14:paraId="45531081" w14:textId="568D8B85" w:rsidR="000E7C7E" w:rsidRPr="000E7C7E" w:rsidRDefault="000E7C7E" w:rsidP="000E7C7E">
      <w:pPr>
        <w:spacing w:after="0" w:line="360" w:lineRule="auto"/>
        <w:jc w:val="both"/>
        <w:rPr>
          <w:rFonts w:eastAsia="Times New Roman" w:cstheme="minorHAnsi"/>
          <w:color w:val="000000"/>
          <w:sz w:val="24"/>
          <w:szCs w:val="24"/>
          <w:lang w:eastAsia="pt-BR"/>
        </w:rPr>
      </w:pPr>
      <w:r w:rsidRPr="000E7C7E">
        <w:rPr>
          <w:rFonts w:eastAsia="Times New Roman" w:cstheme="minorHAnsi"/>
          <w:color w:val="000000"/>
          <w:sz w:val="24"/>
          <w:szCs w:val="24"/>
          <w:lang w:eastAsia="pt-BR"/>
        </w:rPr>
        <w:t>-</w:t>
      </w:r>
      <w:r w:rsidRPr="000E7C7E">
        <w:rPr>
          <w:rFonts w:eastAsia="Times New Roman" w:cstheme="minorHAnsi"/>
          <w:color w:val="000000"/>
          <w:sz w:val="24"/>
          <w:szCs w:val="24"/>
          <w:lang w:eastAsia="pt-BR"/>
        </w:rPr>
        <w:tab/>
        <w:t>Escolha de empresa especializada e com capacidade atestadas;</w:t>
      </w:r>
    </w:p>
    <w:p w14:paraId="755B758A" w14:textId="78A90095" w:rsidR="000E7C7E" w:rsidRDefault="000E7C7E" w:rsidP="000E7C7E">
      <w:pPr>
        <w:spacing w:after="0" w:line="360" w:lineRule="auto"/>
        <w:jc w:val="both"/>
        <w:rPr>
          <w:rFonts w:eastAsia="Times New Roman" w:cstheme="minorHAnsi"/>
          <w:color w:val="000000"/>
          <w:sz w:val="24"/>
          <w:szCs w:val="24"/>
          <w:lang w:eastAsia="pt-BR"/>
        </w:rPr>
      </w:pPr>
      <w:r w:rsidRPr="000E7C7E">
        <w:rPr>
          <w:rFonts w:eastAsia="Times New Roman" w:cstheme="minorHAnsi"/>
          <w:color w:val="000000"/>
          <w:sz w:val="24"/>
          <w:szCs w:val="24"/>
          <w:lang w:eastAsia="pt-BR"/>
        </w:rPr>
        <w:t>-</w:t>
      </w:r>
      <w:r w:rsidRPr="000E7C7E">
        <w:rPr>
          <w:rFonts w:eastAsia="Times New Roman" w:cstheme="minorHAnsi"/>
          <w:color w:val="000000"/>
          <w:sz w:val="24"/>
          <w:szCs w:val="24"/>
          <w:lang w:eastAsia="pt-BR"/>
        </w:rPr>
        <w:tab/>
        <w:t>Proposta mais vantajosa;</w:t>
      </w:r>
    </w:p>
    <w:p w14:paraId="06885D2D" w14:textId="77777777" w:rsidR="000E7C7E" w:rsidRDefault="000E7C7E" w:rsidP="000E7C7E">
      <w:pPr>
        <w:spacing w:after="0" w:line="360" w:lineRule="auto"/>
        <w:jc w:val="both"/>
        <w:rPr>
          <w:rFonts w:eastAsia="Times New Roman" w:cstheme="minorHAnsi"/>
          <w:color w:val="000000"/>
          <w:sz w:val="24"/>
          <w:szCs w:val="24"/>
          <w:lang w:eastAsia="pt-BR"/>
        </w:rPr>
      </w:pPr>
    </w:p>
    <w:p w14:paraId="397BD2E3" w14:textId="75E3F1BF" w:rsidR="00DC593C" w:rsidRPr="00A40D90" w:rsidRDefault="00DC593C" w:rsidP="00DC593C">
      <w:pPr>
        <w:shd w:val="clear" w:color="auto" w:fill="FFFFFF"/>
        <w:spacing w:after="0" w:line="360" w:lineRule="auto"/>
        <w:jc w:val="both"/>
        <w:textAlignment w:val="baseline"/>
        <w:rPr>
          <w:rFonts w:eastAsia="Times New Roman" w:cstheme="minorHAnsi"/>
          <w:b/>
          <w:bCs/>
          <w:color w:val="000000"/>
          <w:sz w:val="24"/>
          <w:szCs w:val="24"/>
          <w:lang w:eastAsia="pt-BR"/>
        </w:rPr>
      </w:pPr>
      <w:r w:rsidRPr="00A40D90">
        <w:rPr>
          <w:rFonts w:eastAsia="Times New Roman" w:cstheme="minorHAnsi"/>
          <w:b/>
          <w:bCs/>
          <w:color w:val="000000"/>
          <w:sz w:val="24"/>
          <w:szCs w:val="24"/>
          <w:lang w:eastAsia="pt-BR"/>
        </w:rPr>
        <w:t>10 – PROVIDÊNCIAS PRÉVIAS AO CONTRATO</w:t>
      </w:r>
    </w:p>
    <w:p w14:paraId="6FD86D98" w14:textId="0065A9EC" w:rsidR="00A40D90" w:rsidRPr="00A40D90" w:rsidRDefault="00A40D90" w:rsidP="00A40D90">
      <w:pPr>
        <w:spacing w:after="0" w:line="240" w:lineRule="auto"/>
        <w:jc w:val="both"/>
        <w:rPr>
          <w:rFonts w:eastAsia="Times New Roman" w:cstheme="minorHAnsi"/>
          <w:bCs/>
          <w:color w:val="000000"/>
          <w:sz w:val="24"/>
          <w:szCs w:val="24"/>
          <w:lang w:eastAsia="pt-BR"/>
        </w:rPr>
      </w:pPr>
      <w:r w:rsidRPr="00A40D90">
        <w:rPr>
          <w:rFonts w:eastAsia="Times New Roman" w:cstheme="minorHAnsi"/>
          <w:bCs/>
          <w:color w:val="000000"/>
          <w:sz w:val="24"/>
          <w:szCs w:val="24"/>
          <w:lang w:eastAsia="pt-BR"/>
        </w:rPr>
        <w:t xml:space="preserve">Disponibilização de recursos financeiros; </w:t>
      </w:r>
    </w:p>
    <w:p w14:paraId="3B9019DF" w14:textId="24683AB3" w:rsidR="00DC593C" w:rsidRDefault="00A40D90" w:rsidP="00A40D90">
      <w:pPr>
        <w:spacing w:after="0" w:line="240" w:lineRule="auto"/>
        <w:jc w:val="both"/>
        <w:rPr>
          <w:rFonts w:eastAsia="Times New Roman" w:cstheme="minorHAnsi"/>
          <w:bCs/>
          <w:color w:val="000000"/>
          <w:sz w:val="24"/>
          <w:szCs w:val="24"/>
          <w:lang w:eastAsia="pt-BR"/>
        </w:rPr>
      </w:pPr>
      <w:r>
        <w:rPr>
          <w:rFonts w:eastAsia="Times New Roman" w:cstheme="minorHAnsi"/>
          <w:bCs/>
          <w:color w:val="000000"/>
          <w:sz w:val="24"/>
          <w:szCs w:val="24"/>
          <w:lang w:eastAsia="pt-BR"/>
        </w:rPr>
        <w:t xml:space="preserve">Cumprimento e efetivação dos </w:t>
      </w:r>
      <w:r w:rsidRPr="00A40D90">
        <w:rPr>
          <w:rFonts w:eastAsia="Times New Roman" w:cstheme="minorHAnsi"/>
          <w:bCs/>
          <w:color w:val="000000"/>
          <w:sz w:val="24"/>
          <w:szCs w:val="24"/>
          <w:lang w:eastAsia="pt-BR"/>
        </w:rPr>
        <w:t>requisitos descritos</w:t>
      </w:r>
      <w:r w:rsidR="00B87C37" w:rsidRPr="00A40D90">
        <w:rPr>
          <w:rFonts w:eastAsia="Times New Roman" w:cstheme="minorHAnsi"/>
          <w:bCs/>
          <w:color w:val="000000"/>
          <w:sz w:val="24"/>
          <w:szCs w:val="24"/>
          <w:lang w:eastAsia="pt-BR"/>
        </w:rPr>
        <w:t xml:space="preserve"> no item 03 deste </w:t>
      </w:r>
      <w:proofErr w:type="spellStart"/>
      <w:r w:rsidR="00B87C37" w:rsidRPr="00A40D90">
        <w:rPr>
          <w:rFonts w:eastAsia="Times New Roman" w:cstheme="minorHAnsi"/>
          <w:bCs/>
          <w:color w:val="000000"/>
          <w:sz w:val="24"/>
          <w:szCs w:val="24"/>
          <w:lang w:eastAsia="pt-BR"/>
        </w:rPr>
        <w:t>ETP</w:t>
      </w:r>
      <w:proofErr w:type="spellEnd"/>
      <w:r>
        <w:rPr>
          <w:rFonts w:eastAsia="Times New Roman" w:cstheme="minorHAnsi"/>
          <w:bCs/>
          <w:color w:val="000000"/>
          <w:sz w:val="24"/>
          <w:szCs w:val="24"/>
          <w:lang w:eastAsia="pt-BR"/>
        </w:rPr>
        <w:t>.</w:t>
      </w:r>
    </w:p>
    <w:p w14:paraId="4DA0A7CA" w14:textId="77777777" w:rsidR="00F237BD" w:rsidRPr="00A40D90" w:rsidRDefault="00F237BD" w:rsidP="00A40D90">
      <w:pPr>
        <w:spacing w:after="0" w:line="240" w:lineRule="auto"/>
        <w:jc w:val="both"/>
        <w:rPr>
          <w:rFonts w:eastAsia="Times New Roman" w:cstheme="minorHAnsi"/>
          <w:bCs/>
          <w:color w:val="000000"/>
          <w:sz w:val="24"/>
          <w:szCs w:val="24"/>
          <w:lang w:eastAsia="pt-BR"/>
        </w:rPr>
      </w:pPr>
    </w:p>
    <w:p w14:paraId="092AEFDE" w14:textId="6EF06A25" w:rsidR="00A40D90" w:rsidRDefault="00F237BD" w:rsidP="00F237BD">
      <w:pPr>
        <w:spacing w:after="0" w:line="240" w:lineRule="auto"/>
        <w:jc w:val="both"/>
        <w:rPr>
          <w:rFonts w:eastAsia="Times New Roman" w:cstheme="minorHAnsi"/>
          <w:color w:val="000000"/>
          <w:sz w:val="24"/>
          <w:szCs w:val="24"/>
          <w:lang w:eastAsia="pt-BR"/>
        </w:rPr>
      </w:pPr>
      <w:r w:rsidRPr="00623DD9">
        <w:rPr>
          <w:rFonts w:eastAsia="Times New Roman" w:cstheme="minorHAnsi"/>
          <w:color w:val="000000"/>
          <w:sz w:val="24"/>
          <w:szCs w:val="24"/>
          <w:lang w:eastAsia="pt-BR"/>
        </w:rPr>
        <w:t>Os potenciais riscos inerentes a este processo e medidas mitigatórias para solução estão apontados na Portaria 028/2024 de 29 de janeiro de 2024.</w:t>
      </w:r>
    </w:p>
    <w:p w14:paraId="182509C1" w14:textId="77777777" w:rsidR="00F237BD" w:rsidRPr="00D90452" w:rsidRDefault="00F237BD" w:rsidP="00F237BD">
      <w:pPr>
        <w:spacing w:after="0" w:line="240" w:lineRule="auto"/>
        <w:jc w:val="both"/>
        <w:rPr>
          <w:rFonts w:eastAsia="Times New Roman" w:cstheme="minorHAnsi"/>
          <w:color w:val="000000"/>
          <w:sz w:val="24"/>
          <w:szCs w:val="24"/>
          <w:lang w:eastAsia="pt-BR"/>
        </w:rPr>
      </w:pPr>
    </w:p>
    <w:p w14:paraId="1D91DF04" w14:textId="499304DE" w:rsidR="00CD79FC" w:rsidRPr="00FA002D" w:rsidRDefault="00236016" w:rsidP="00D90452">
      <w:pPr>
        <w:shd w:val="clear" w:color="auto" w:fill="FFFFFF"/>
        <w:spacing w:after="0" w:line="360" w:lineRule="auto"/>
        <w:jc w:val="both"/>
        <w:textAlignment w:val="baseline"/>
        <w:rPr>
          <w:rFonts w:eastAsia="Times New Roman" w:cstheme="minorHAnsi"/>
          <w:b/>
          <w:bCs/>
          <w:color w:val="000000"/>
          <w:sz w:val="24"/>
          <w:szCs w:val="24"/>
          <w:lang w:eastAsia="pt-BR"/>
        </w:rPr>
      </w:pPr>
      <w:r>
        <w:rPr>
          <w:rFonts w:eastAsia="Times New Roman" w:cstheme="minorHAnsi"/>
          <w:b/>
          <w:bCs/>
          <w:color w:val="000000"/>
          <w:sz w:val="24"/>
          <w:szCs w:val="24"/>
          <w:lang w:eastAsia="pt-BR"/>
        </w:rPr>
        <w:t>11</w:t>
      </w:r>
      <w:r w:rsidR="00CD79FC" w:rsidRPr="00D90452">
        <w:rPr>
          <w:rFonts w:eastAsia="Times New Roman" w:cstheme="minorHAnsi"/>
          <w:b/>
          <w:bCs/>
          <w:color w:val="000000"/>
          <w:sz w:val="24"/>
          <w:szCs w:val="24"/>
          <w:lang w:eastAsia="pt-BR"/>
        </w:rPr>
        <w:t xml:space="preserve"> – CONTRATAÇÕES CORRELATAS/INTERDEPENDENTES</w:t>
      </w:r>
    </w:p>
    <w:p w14:paraId="691CC4FA" w14:textId="04D80958" w:rsidR="00DC276F" w:rsidRPr="000E7C7E" w:rsidRDefault="000E7C7E" w:rsidP="000E7C7E">
      <w:pPr>
        <w:shd w:val="clear" w:color="auto" w:fill="FFFFFF"/>
        <w:spacing w:after="0" w:line="240" w:lineRule="auto"/>
        <w:jc w:val="both"/>
        <w:textAlignment w:val="baseline"/>
        <w:rPr>
          <w:rFonts w:eastAsia="Times New Roman" w:cstheme="minorHAnsi"/>
          <w:bCs/>
          <w:color w:val="000000"/>
          <w:sz w:val="24"/>
          <w:szCs w:val="24"/>
          <w:lang w:eastAsia="pt-BR"/>
        </w:rPr>
      </w:pPr>
      <w:r w:rsidRPr="000E7C7E">
        <w:rPr>
          <w:rFonts w:eastAsia="Times New Roman" w:cstheme="minorHAnsi"/>
          <w:bCs/>
          <w:color w:val="000000"/>
          <w:sz w:val="24"/>
          <w:szCs w:val="24"/>
          <w:lang w:eastAsia="pt-BR"/>
        </w:rPr>
        <w:t xml:space="preserve">Não há </w:t>
      </w:r>
      <w:r>
        <w:rPr>
          <w:rFonts w:eastAsia="Times New Roman" w:cstheme="minorHAnsi"/>
          <w:bCs/>
          <w:color w:val="000000"/>
          <w:sz w:val="24"/>
          <w:szCs w:val="24"/>
          <w:lang w:eastAsia="pt-BR"/>
        </w:rPr>
        <w:t xml:space="preserve">contratações correlatas a esta, nem </w:t>
      </w:r>
      <w:r w:rsidRPr="000E7C7E">
        <w:rPr>
          <w:rFonts w:eastAsia="Times New Roman" w:cstheme="minorHAnsi"/>
          <w:bCs/>
          <w:color w:val="000000"/>
          <w:sz w:val="24"/>
          <w:szCs w:val="24"/>
          <w:lang w:eastAsia="pt-BR"/>
        </w:rPr>
        <w:t>necessidade/demanda de contratações correlatas ou interdependentes no presente objeto desta Contratação.</w:t>
      </w:r>
    </w:p>
    <w:p w14:paraId="41C81DA0" w14:textId="77777777" w:rsidR="000E7C7E" w:rsidRDefault="000E7C7E" w:rsidP="00D90452">
      <w:pPr>
        <w:shd w:val="clear" w:color="auto" w:fill="FFFFFF"/>
        <w:spacing w:after="0" w:line="360" w:lineRule="auto"/>
        <w:jc w:val="both"/>
        <w:textAlignment w:val="baseline"/>
        <w:rPr>
          <w:rFonts w:eastAsia="Times New Roman" w:cstheme="minorHAnsi"/>
          <w:b/>
          <w:bCs/>
          <w:color w:val="000000"/>
          <w:sz w:val="24"/>
          <w:szCs w:val="24"/>
          <w:lang w:eastAsia="pt-BR"/>
        </w:rPr>
      </w:pPr>
    </w:p>
    <w:p w14:paraId="58F33628" w14:textId="6C733324" w:rsidR="000E7C7E" w:rsidRDefault="00FA4CA1" w:rsidP="00D90452">
      <w:pPr>
        <w:shd w:val="clear" w:color="auto" w:fill="FFFFFF"/>
        <w:spacing w:after="0" w:line="360" w:lineRule="auto"/>
        <w:jc w:val="both"/>
        <w:textAlignment w:val="baseline"/>
        <w:rPr>
          <w:rFonts w:eastAsia="Times New Roman" w:cstheme="minorHAnsi"/>
          <w:b/>
          <w:bCs/>
          <w:color w:val="000000"/>
          <w:sz w:val="24"/>
          <w:szCs w:val="24"/>
          <w:lang w:eastAsia="pt-BR"/>
        </w:rPr>
      </w:pPr>
      <w:r w:rsidRPr="00D90452">
        <w:rPr>
          <w:rFonts w:eastAsia="Times New Roman" w:cstheme="minorHAnsi"/>
          <w:b/>
          <w:bCs/>
          <w:color w:val="000000"/>
          <w:sz w:val="24"/>
          <w:szCs w:val="24"/>
          <w:lang w:eastAsia="pt-BR"/>
        </w:rPr>
        <w:lastRenderedPageBreak/>
        <w:t>12 – IMPACTOS AMBIENTAIS</w:t>
      </w:r>
    </w:p>
    <w:p w14:paraId="7089B474" w14:textId="76D354C7" w:rsidR="00557EF7" w:rsidRPr="000E7C7E" w:rsidRDefault="000E7C7E" w:rsidP="000E7C7E">
      <w:pPr>
        <w:shd w:val="clear" w:color="auto" w:fill="FFFFFF"/>
        <w:spacing w:after="0" w:line="240" w:lineRule="auto"/>
        <w:jc w:val="both"/>
        <w:textAlignment w:val="baseline"/>
        <w:rPr>
          <w:rFonts w:eastAsia="Times New Roman" w:cstheme="minorHAnsi"/>
          <w:bCs/>
          <w:color w:val="000000"/>
          <w:sz w:val="24"/>
          <w:szCs w:val="24"/>
          <w:lang w:eastAsia="pt-BR"/>
        </w:rPr>
      </w:pPr>
      <w:r w:rsidRPr="000E7C7E">
        <w:rPr>
          <w:rFonts w:eastAsia="Times New Roman" w:cstheme="minorHAnsi"/>
          <w:bCs/>
          <w:color w:val="000000"/>
          <w:sz w:val="24"/>
          <w:szCs w:val="24"/>
          <w:lang w:eastAsia="pt-BR"/>
        </w:rPr>
        <w:t>Não foram constatados nos estudos realizados, nenhum impacto ao meio ambiente advindos da pretendida contratação além daqueles já regulamentados e fiscalizados por órgãos de controle existente no país, uma vez que os fornecedores, sejam todos adequados às normas vigentes.</w:t>
      </w:r>
    </w:p>
    <w:p w14:paraId="06A90DEF" w14:textId="20A4D555" w:rsidR="00FB743A" w:rsidRPr="00FA002D" w:rsidRDefault="00CD79FC" w:rsidP="00D90452">
      <w:pPr>
        <w:shd w:val="clear" w:color="auto" w:fill="FFFFFF"/>
        <w:spacing w:after="0" w:line="360" w:lineRule="auto"/>
        <w:jc w:val="both"/>
        <w:textAlignment w:val="baseline"/>
        <w:rPr>
          <w:rFonts w:eastAsia="Times New Roman" w:cstheme="minorHAnsi"/>
          <w:b/>
          <w:bCs/>
          <w:color w:val="000000"/>
          <w:sz w:val="24"/>
          <w:szCs w:val="24"/>
          <w:lang w:eastAsia="pt-BR"/>
        </w:rPr>
      </w:pPr>
      <w:r w:rsidRPr="00D90452">
        <w:rPr>
          <w:rFonts w:eastAsia="Times New Roman" w:cstheme="minorHAnsi"/>
          <w:color w:val="000000"/>
          <w:sz w:val="24"/>
          <w:szCs w:val="24"/>
          <w:lang w:eastAsia="pt-BR"/>
        </w:rPr>
        <w:br/>
      </w:r>
      <w:r w:rsidR="00FA4CA1" w:rsidRPr="00D90452">
        <w:rPr>
          <w:rFonts w:eastAsia="Times New Roman" w:cstheme="minorHAnsi"/>
          <w:b/>
          <w:bCs/>
          <w:color w:val="000000"/>
          <w:sz w:val="24"/>
          <w:szCs w:val="24"/>
          <w:lang w:eastAsia="pt-BR"/>
        </w:rPr>
        <w:t>13 – VIABILIDADE DA CONTRATAÇÃO</w:t>
      </w:r>
    </w:p>
    <w:p w14:paraId="0B89A9B3" w14:textId="72C88FDE" w:rsidR="0066450C" w:rsidRDefault="000E7C7E" w:rsidP="000E7C7E">
      <w:pPr>
        <w:spacing w:after="0" w:line="240" w:lineRule="auto"/>
        <w:jc w:val="both"/>
        <w:rPr>
          <w:rFonts w:cstheme="minorHAnsi"/>
          <w:sz w:val="24"/>
          <w:szCs w:val="24"/>
        </w:rPr>
      </w:pPr>
      <w:r>
        <w:rPr>
          <w:rFonts w:cstheme="minorHAnsi"/>
          <w:sz w:val="24"/>
          <w:szCs w:val="24"/>
        </w:rPr>
        <w:t xml:space="preserve">O </w:t>
      </w:r>
      <w:r w:rsidRPr="000E7C7E">
        <w:rPr>
          <w:rFonts w:cstheme="minorHAnsi"/>
          <w:sz w:val="24"/>
          <w:szCs w:val="24"/>
        </w:rPr>
        <w:t xml:space="preserve">fornecimento dos serviços mostra-se atualmente viável na modalidade </w:t>
      </w:r>
      <w:r w:rsidR="00980D3E" w:rsidRPr="000E7C7E">
        <w:rPr>
          <w:rFonts w:cstheme="minorHAnsi"/>
          <w:sz w:val="24"/>
          <w:szCs w:val="24"/>
        </w:rPr>
        <w:t>sugerida,</w:t>
      </w:r>
      <w:r w:rsidRPr="000E7C7E">
        <w:rPr>
          <w:rFonts w:cstheme="minorHAnsi"/>
          <w:sz w:val="24"/>
          <w:szCs w:val="24"/>
        </w:rPr>
        <w:t xml:space="preserve"> Diante do todo exposto, concluímos pela viabilidade da possível contratação.</w:t>
      </w:r>
    </w:p>
    <w:p w14:paraId="2195FEDE" w14:textId="77777777" w:rsidR="0066450C" w:rsidRPr="00D90452" w:rsidRDefault="0066450C" w:rsidP="00D90452">
      <w:pPr>
        <w:spacing w:after="0" w:line="360" w:lineRule="auto"/>
        <w:jc w:val="both"/>
        <w:rPr>
          <w:rFonts w:cstheme="minorHAnsi"/>
          <w:sz w:val="24"/>
          <w:szCs w:val="24"/>
        </w:rPr>
      </w:pPr>
    </w:p>
    <w:p w14:paraId="1CD6C8D9" w14:textId="1586E505" w:rsidR="00FA002D" w:rsidRPr="00D978AC" w:rsidRDefault="00FA002D" w:rsidP="00FA002D">
      <w:pPr>
        <w:spacing w:before="120" w:after="120" w:line="276" w:lineRule="auto"/>
        <w:jc w:val="right"/>
        <w:rPr>
          <w:rFonts w:ascii="Bookman Old Style" w:hAnsi="Bookman Old Style"/>
          <w:color w:val="000000"/>
          <w:sz w:val="20"/>
        </w:rPr>
      </w:pPr>
      <w:r>
        <w:rPr>
          <w:rFonts w:cstheme="minorHAnsi"/>
          <w:sz w:val="24"/>
          <w:szCs w:val="24"/>
        </w:rPr>
        <w:t xml:space="preserve"> </w:t>
      </w:r>
      <w:r w:rsidRPr="00D978AC">
        <w:rPr>
          <w:rFonts w:ascii="Bookman Old Style" w:hAnsi="Bookman Old Style"/>
          <w:color w:val="000000"/>
          <w:sz w:val="20"/>
        </w:rPr>
        <w:t xml:space="preserve">Cordilheira Alta/SC, </w:t>
      </w:r>
      <w:r w:rsidR="00606475">
        <w:rPr>
          <w:rFonts w:ascii="Bookman Old Style" w:hAnsi="Bookman Old Style"/>
          <w:color w:val="000000"/>
          <w:sz w:val="20"/>
        </w:rPr>
        <w:t>06</w:t>
      </w:r>
      <w:r w:rsidR="00980D3E">
        <w:rPr>
          <w:rFonts w:ascii="Bookman Old Style" w:hAnsi="Bookman Old Style"/>
          <w:color w:val="000000"/>
          <w:sz w:val="20"/>
        </w:rPr>
        <w:t xml:space="preserve"> de fevereiro</w:t>
      </w:r>
      <w:r w:rsidR="00D978AC" w:rsidRPr="00D978AC">
        <w:rPr>
          <w:rFonts w:ascii="Bookman Old Style" w:hAnsi="Bookman Old Style"/>
          <w:color w:val="000000"/>
          <w:sz w:val="20"/>
        </w:rPr>
        <w:t xml:space="preserve"> </w:t>
      </w:r>
      <w:r w:rsidRPr="00D978AC">
        <w:rPr>
          <w:rFonts w:ascii="Bookman Old Style" w:hAnsi="Bookman Old Style"/>
          <w:color w:val="000000"/>
          <w:sz w:val="20"/>
        </w:rPr>
        <w:t>de 202</w:t>
      </w:r>
      <w:r w:rsidR="00816377">
        <w:rPr>
          <w:rFonts w:ascii="Bookman Old Style" w:hAnsi="Bookman Old Style"/>
          <w:color w:val="000000"/>
          <w:sz w:val="20"/>
        </w:rPr>
        <w:t>4</w:t>
      </w:r>
      <w:r w:rsidRPr="00D978AC">
        <w:rPr>
          <w:rFonts w:ascii="Bookman Old Style" w:hAnsi="Bookman Old Style"/>
          <w:color w:val="000000"/>
          <w:sz w:val="20"/>
        </w:rPr>
        <w:t>.</w:t>
      </w:r>
    </w:p>
    <w:p w14:paraId="1259222D" w14:textId="0080D648" w:rsidR="0018177E" w:rsidRDefault="0018177E" w:rsidP="0018177E">
      <w:pPr>
        <w:spacing w:before="120" w:after="120" w:line="276" w:lineRule="auto"/>
        <w:jc w:val="center"/>
        <w:rPr>
          <w:rFonts w:ascii="Bookman Old Style" w:hAnsi="Bookman Old Style"/>
          <w:color w:val="000000"/>
          <w:sz w:val="20"/>
        </w:rPr>
      </w:pPr>
    </w:p>
    <w:p w14:paraId="69A92D48" w14:textId="1A3B104B" w:rsidR="0018177E" w:rsidRDefault="0018177E" w:rsidP="0018177E">
      <w:pPr>
        <w:spacing w:before="120" w:after="120" w:line="276" w:lineRule="auto"/>
        <w:jc w:val="center"/>
        <w:rPr>
          <w:rFonts w:ascii="Bookman Old Style" w:hAnsi="Bookman Old Style"/>
          <w:color w:val="000000"/>
          <w:sz w:val="20"/>
        </w:rPr>
      </w:pPr>
    </w:p>
    <w:p w14:paraId="66ECCE82" w14:textId="25BB3316" w:rsidR="0018177E" w:rsidRDefault="0018177E" w:rsidP="0018177E">
      <w:pPr>
        <w:spacing w:before="120" w:after="120" w:line="276" w:lineRule="auto"/>
        <w:jc w:val="center"/>
        <w:rPr>
          <w:rFonts w:ascii="Bookman Old Style" w:hAnsi="Bookman Old Style"/>
          <w:color w:val="000000"/>
          <w:sz w:val="20"/>
        </w:rPr>
      </w:pPr>
    </w:p>
    <w:p w14:paraId="32B22C86" w14:textId="77777777" w:rsidR="0018177E" w:rsidRPr="00CE6E06" w:rsidRDefault="0018177E" w:rsidP="0018177E">
      <w:pPr>
        <w:spacing w:before="120" w:after="120" w:line="276" w:lineRule="auto"/>
        <w:jc w:val="center"/>
        <w:rPr>
          <w:rFonts w:cs="Calibri"/>
          <w:color w:val="000000"/>
        </w:rPr>
      </w:pPr>
      <w:r w:rsidRPr="00CE6E06">
        <w:rPr>
          <w:rFonts w:cs="Calibri"/>
          <w:color w:val="000000"/>
        </w:rPr>
        <w:t>_______________________________________</w:t>
      </w:r>
    </w:p>
    <w:p w14:paraId="7862E0A0" w14:textId="77777777" w:rsidR="0018177E" w:rsidRPr="00CE6E06" w:rsidRDefault="0018177E" w:rsidP="0018177E">
      <w:pPr>
        <w:jc w:val="center"/>
        <w:rPr>
          <w:rFonts w:cs="Calibri"/>
          <w:color w:val="000000"/>
        </w:rPr>
      </w:pPr>
      <w:r w:rsidRPr="00CE6E06">
        <w:rPr>
          <w:rFonts w:cs="Calibri"/>
          <w:color w:val="000000"/>
        </w:rPr>
        <w:t>Comissão Central Organizadora</w:t>
      </w:r>
    </w:p>
    <w:p w14:paraId="19A38F03" w14:textId="77777777" w:rsidR="0018177E" w:rsidRDefault="0018177E" w:rsidP="0018177E">
      <w:pPr>
        <w:spacing w:before="120" w:after="120" w:line="276" w:lineRule="auto"/>
        <w:jc w:val="center"/>
        <w:rPr>
          <w:rFonts w:ascii="Bookman Old Style" w:hAnsi="Bookman Old Style"/>
          <w:color w:val="000000"/>
          <w:sz w:val="20"/>
        </w:rPr>
      </w:pPr>
    </w:p>
    <w:p w14:paraId="6FDE49BF" w14:textId="77777777" w:rsidR="0066450C" w:rsidRDefault="0066450C" w:rsidP="00FA002D">
      <w:pPr>
        <w:spacing w:before="120" w:after="120" w:line="276" w:lineRule="auto"/>
        <w:jc w:val="right"/>
        <w:rPr>
          <w:rFonts w:ascii="Bookman Old Style" w:hAnsi="Bookman Old Style"/>
          <w:color w:val="000000"/>
          <w:sz w:val="20"/>
        </w:rPr>
      </w:pPr>
    </w:p>
    <w:p w14:paraId="710C16FE" w14:textId="77777777" w:rsidR="0018177E" w:rsidRDefault="0018177E" w:rsidP="0018177E">
      <w:pPr>
        <w:spacing w:before="120" w:after="120" w:line="276" w:lineRule="auto"/>
        <w:jc w:val="center"/>
        <w:rPr>
          <w:rFonts w:ascii="Bookman Old Style" w:hAnsi="Bookman Old Style"/>
          <w:color w:val="000000"/>
          <w:sz w:val="20"/>
        </w:rPr>
      </w:pPr>
      <w:r>
        <w:rPr>
          <w:rFonts w:ascii="Bookman Old Style" w:hAnsi="Bookman Old Style"/>
          <w:color w:val="000000"/>
          <w:sz w:val="20"/>
        </w:rPr>
        <w:t>_______________________________________</w:t>
      </w:r>
    </w:p>
    <w:p w14:paraId="77DAF2C0" w14:textId="77777777" w:rsidR="0018177E" w:rsidRDefault="0018177E" w:rsidP="0018177E">
      <w:pPr>
        <w:jc w:val="center"/>
        <w:rPr>
          <w:rFonts w:ascii="Bookman Old Style" w:hAnsi="Bookman Old Style"/>
          <w:color w:val="000000"/>
          <w:sz w:val="20"/>
        </w:rPr>
      </w:pPr>
      <w:r>
        <w:rPr>
          <w:rFonts w:ascii="Bookman Old Style" w:hAnsi="Bookman Old Style"/>
          <w:b/>
          <w:sz w:val="20"/>
          <w:lang w:eastAsia="zh-CN"/>
        </w:rPr>
        <w:t xml:space="preserve">Sonia Cristina </w:t>
      </w:r>
      <w:proofErr w:type="spellStart"/>
      <w:r>
        <w:rPr>
          <w:rFonts w:ascii="Bookman Old Style" w:hAnsi="Bookman Old Style"/>
          <w:b/>
          <w:sz w:val="20"/>
          <w:lang w:eastAsia="zh-CN"/>
        </w:rPr>
        <w:t>Briancini</w:t>
      </w:r>
      <w:proofErr w:type="spellEnd"/>
    </w:p>
    <w:p w14:paraId="259F9FEB" w14:textId="16C88972" w:rsidR="0018177E" w:rsidRDefault="0018177E" w:rsidP="0018177E">
      <w:pPr>
        <w:jc w:val="center"/>
        <w:rPr>
          <w:rFonts w:ascii="Bookman Old Style" w:hAnsi="Bookman Old Style"/>
          <w:color w:val="000000"/>
          <w:sz w:val="20"/>
        </w:rPr>
      </w:pPr>
      <w:r>
        <w:rPr>
          <w:rFonts w:ascii="Bookman Old Style" w:hAnsi="Bookman Old Style"/>
          <w:color w:val="000000"/>
          <w:sz w:val="20"/>
        </w:rPr>
        <w:t xml:space="preserve">Secretaria de </w:t>
      </w:r>
      <w:r w:rsidR="008768FC">
        <w:rPr>
          <w:rFonts w:ascii="Bookman Old Style" w:hAnsi="Bookman Old Style"/>
          <w:color w:val="000000"/>
          <w:sz w:val="20"/>
        </w:rPr>
        <w:t>Cultura,</w:t>
      </w:r>
      <w:r>
        <w:rPr>
          <w:rFonts w:ascii="Bookman Old Style" w:hAnsi="Bookman Old Style"/>
          <w:color w:val="000000"/>
          <w:sz w:val="20"/>
        </w:rPr>
        <w:t xml:space="preserve"> Esporte e Turismo</w:t>
      </w:r>
    </w:p>
    <w:p w14:paraId="77C6D10F" w14:textId="77777777" w:rsidR="0018177E" w:rsidRPr="00D90452" w:rsidRDefault="0018177E" w:rsidP="0018177E">
      <w:pPr>
        <w:spacing w:after="0" w:line="360" w:lineRule="auto"/>
        <w:jc w:val="both"/>
        <w:rPr>
          <w:rFonts w:cstheme="minorHAnsi"/>
          <w:sz w:val="24"/>
          <w:szCs w:val="24"/>
        </w:rPr>
      </w:pPr>
    </w:p>
    <w:p w14:paraId="214F32B9" w14:textId="77777777" w:rsidR="0018177E" w:rsidRDefault="0018177E" w:rsidP="0018177E">
      <w:pPr>
        <w:spacing w:before="120" w:after="120" w:line="276" w:lineRule="auto"/>
        <w:jc w:val="center"/>
        <w:rPr>
          <w:rFonts w:ascii="Bookman Old Style" w:hAnsi="Bookman Old Style"/>
          <w:color w:val="000000"/>
          <w:sz w:val="20"/>
        </w:rPr>
      </w:pPr>
      <w:r>
        <w:rPr>
          <w:rFonts w:ascii="Bookman Old Style" w:hAnsi="Bookman Old Style"/>
          <w:color w:val="000000"/>
          <w:sz w:val="20"/>
        </w:rPr>
        <w:t>_______________________________________</w:t>
      </w:r>
    </w:p>
    <w:p w14:paraId="7659A9DD" w14:textId="2A97A5B9" w:rsidR="0018177E" w:rsidRDefault="0018177E" w:rsidP="0018177E">
      <w:pPr>
        <w:jc w:val="center"/>
        <w:rPr>
          <w:rFonts w:ascii="Bookman Old Style" w:hAnsi="Bookman Old Style"/>
          <w:color w:val="000000"/>
          <w:sz w:val="20"/>
        </w:rPr>
      </w:pPr>
      <w:proofErr w:type="spellStart"/>
      <w:r>
        <w:rPr>
          <w:rFonts w:ascii="Bookman Old Style" w:hAnsi="Bookman Old Style"/>
          <w:color w:val="000000"/>
          <w:sz w:val="20"/>
        </w:rPr>
        <w:t>Claucimar</w:t>
      </w:r>
      <w:proofErr w:type="spellEnd"/>
      <w:r>
        <w:rPr>
          <w:rFonts w:ascii="Bookman Old Style" w:hAnsi="Bookman Old Style"/>
          <w:color w:val="000000"/>
          <w:sz w:val="20"/>
        </w:rPr>
        <w:t xml:space="preserve"> Mateus </w:t>
      </w:r>
      <w:proofErr w:type="spellStart"/>
      <w:r>
        <w:rPr>
          <w:rFonts w:ascii="Bookman Old Style" w:hAnsi="Bookman Old Style"/>
          <w:color w:val="000000"/>
          <w:sz w:val="20"/>
        </w:rPr>
        <w:t>Obtezene</w:t>
      </w:r>
      <w:proofErr w:type="spellEnd"/>
    </w:p>
    <w:p w14:paraId="68D66823" w14:textId="031FD23C" w:rsidR="0018177E" w:rsidRDefault="0018177E" w:rsidP="0018177E">
      <w:pPr>
        <w:jc w:val="center"/>
        <w:rPr>
          <w:rFonts w:ascii="Bookman Old Style" w:hAnsi="Bookman Old Style"/>
          <w:color w:val="000000"/>
          <w:sz w:val="20"/>
        </w:rPr>
      </w:pPr>
      <w:r>
        <w:rPr>
          <w:rFonts w:ascii="Bookman Old Style" w:hAnsi="Bookman Old Style"/>
          <w:color w:val="000000"/>
          <w:sz w:val="20"/>
        </w:rPr>
        <w:t>Secretaria de Agricultura, Indústria e Comércio</w:t>
      </w:r>
    </w:p>
    <w:p w14:paraId="0465F371" w14:textId="77777777" w:rsidR="0018177E" w:rsidRPr="00D90452" w:rsidRDefault="0018177E" w:rsidP="0018177E">
      <w:pPr>
        <w:spacing w:after="0" w:line="360" w:lineRule="auto"/>
        <w:jc w:val="both"/>
        <w:rPr>
          <w:rFonts w:cstheme="minorHAnsi"/>
          <w:sz w:val="24"/>
          <w:szCs w:val="24"/>
        </w:rPr>
      </w:pPr>
    </w:p>
    <w:p w14:paraId="77CF2984" w14:textId="5013A611" w:rsidR="00CD79FC" w:rsidRPr="00D90452" w:rsidRDefault="00CD79FC" w:rsidP="0018177E">
      <w:pPr>
        <w:spacing w:before="120" w:after="120" w:line="276" w:lineRule="auto"/>
        <w:jc w:val="center"/>
        <w:rPr>
          <w:rFonts w:cstheme="minorHAnsi"/>
          <w:sz w:val="24"/>
          <w:szCs w:val="24"/>
        </w:rPr>
      </w:pPr>
    </w:p>
    <w:sectPr w:rsidR="00CD79FC" w:rsidRPr="00D90452" w:rsidSect="00FA002D">
      <w:headerReference w:type="default" r:id="rId7"/>
      <w:footerReference w:type="default" r:id="rId8"/>
      <w:pgSz w:w="11906" w:h="16838"/>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42390" w14:textId="77777777" w:rsidR="00297463" w:rsidRDefault="00297463" w:rsidP="005B1CEE">
      <w:pPr>
        <w:spacing w:after="0" w:line="240" w:lineRule="auto"/>
      </w:pPr>
      <w:r>
        <w:separator/>
      </w:r>
    </w:p>
  </w:endnote>
  <w:endnote w:type="continuationSeparator" w:id="0">
    <w:p w14:paraId="390E53BE" w14:textId="77777777" w:rsidR="00297463" w:rsidRDefault="00297463" w:rsidP="005B1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892122"/>
      <w:docPartObj>
        <w:docPartGallery w:val="Page Numbers (Bottom of Page)"/>
        <w:docPartUnique/>
      </w:docPartObj>
    </w:sdtPr>
    <w:sdtEndPr/>
    <w:sdtContent>
      <w:p w14:paraId="588F1011" w14:textId="03D7536F" w:rsidR="005B1CEE" w:rsidRDefault="005B1CEE">
        <w:pPr>
          <w:pStyle w:val="Rodap"/>
          <w:jc w:val="right"/>
        </w:pPr>
        <w:r>
          <w:fldChar w:fldCharType="begin"/>
        </w:r>
        <w:r>
          <w:instrText>PAGE   \* MERGEFORMAT</w:instrText>
        </w:r>
        <w:r>
          <w:fldChar w:fldCharType="separate"/>
        </w:r>
        <w:r w:rsidR="00AC5494">
          <w:rPr>
            <w:noProof/>
          </w:rPr>
          <w:t>1</w:t>
        </w:r>
        <w:r>
          <w:fldChar w:fldCharType="end"/>
        </w:r>
      </w:p>
    </w:sdtContent>
  </w:sdt>
  <w:p w14:paraId="232C1E2D" w14:textId="77777777" w:rsidR="00254AE9" w:rsidRPr="00254AE9" w:rsidRDefault="00254AE9" w:rsidP="00254AE9">
    <w:pPr>
      <w:spacing w:after="0" w:line="240" w:lineRule="auto"/>
      <w:ind w:left="13" w:right="11"/>
      <w:jc w:val="center"/>
      <w:rPr>
        <w:rFonts w:ascii="Bookman Old Style" w:hAnsi="Bookman Old Style"/>
        <w:b/>
        <w:sz w:val="14"/>
        <w:szCs w:val="14"/>
      </w:rPr>
    </w:pPr>
    <w:r w:rsidRPr="00254AE9">
      <w:rPr>
        <w:rFonts w:ascii="Bookman Old Style" w:hAnsi="Bookman Old Style"/>
        <w:b/>
        <w:sz w:val="14"/>
        <w:szCs w:val="14"/>
      </w:rPr>
      <w:t>RUA</w:t>
    </w:r>
    <w:r w:rsidRPr="00254AE9">
      <w:rPr>
        <w:rFonts w:ascii="Bookman Old Style" w:hAnsi="Bookman Old Style"/>
        <w:b/>
        <w:spacing w:val="-1"/>
        <w:sz w:val="14"/>
        <w:szCs w:val="14"/>
      </w:rPr>
      <w:t xml:space="preserve"> </w:t>
    </w:r>
    <w:r w:rsidRPr="00254AE9">
      <w:rPr>
        <w:rFonts w:ascii="Bookman Old Style" w:hAnsi="Bookman Old Style"/>
        <w:b/>
        <w:sz w:val="14"/>
        <w:szCs w:val="14"/>
      </w:rPr>
      <w:t>CELSO</w:t>
    </w:r>
    <w:r w:rsidRPr="00254AE9">
      <w:rPr>
        <w:rFonts w:ascii="Bookman Old Style" w:hAnsi="Bookman Old Style"/>
        <w:b/>
        <w:spacing w:val="-2"/>
        <w:sz w:val="14"/>
        <w:szCs w:val="14"/>
      </w:rPr>
      <w:t xml:space="preserve"> </w:t>
    </w:r>
    <w:r w:rsidRPr="00254AE9">
      <w:rPr>
        <w:rFonts w:ascii="Bookman Old Style" w:hAnsi="Bookman Old Style"/>
        <w:b/>
        <w:sz w:val="14"/>
        <w:szCs w:val="14"/>
      </w:rPr>
      <w:t>TOZZO,</w:t>
    </w:r>
    <w:r w:rsidRPr="00254AE9">
      <w:rPr>
        <w:rFonts w:ascii="Bookman Old Style" w:hAnsi="Bookman Old Style"/>
        <w:b/>
        <w:spacing w:val="-1"/>
        <w:sz w:val="14"/>
        <w:szCs w:val="14"/>
      </w:rPr>
      <w:t xml:space="preserve"> </w:t>
    </w:r>
    <w:r w:rsidRPr="00254AE9">
      <w:rPr>
        <w:rFonts w:ascii="Bookman Old Style" w:hAnsi="Bookman Old Style"/>
        <w:b/>
        <w:sz w:val="14"/>
        <w:szCs w:val="14"/>
      </w:rPr>
      <w:t>27</w:t>
    </w:r>
    <w:r w:rsidRPr="00254AE9">
      <w:rPr>
        <w:rFonts w:ascii="Bookman Old Style" w:hAnsi="Bookman Old Style"/>
        <w:b/>
        <w:spacing w:val="-2"/>
        <w:sz w:val="14"/>
        <w:szCs w:val="14"/>
      </w:rPr>
      <w:t xml:space="preserve"> </w:t>
    </w:r>
    <w:r w:rsidRPr="00254AE9">
      <w:rPr>
        <w:rFonts w:ascii="Bookman Old Style" w:hAnsi="Bookman Old Style"/>
        <w:b/>
        <w:sz w:val="14"/>
        <w:szCs w:val="14"/>
      </w:rPr>
      <w:t>CEP:</w:t>
    </w:r>
    <w:r w:rsidRPr="00254AE9">
      <w:rPr>
        <w:rFonts w:ascii="Bookman Old Style" w:hAnsi="Bookman Old Style"/>
        <w:b/>
        <w:spacing w:val="-2"/>
        <w:sz w:val="14"/>
        <w:szCs w:val="14"/>
      </w:rPr>
      <w:t xml:space="preserve"> </w:t>
    </w:r>
    <w:r w:rsidRPr="00254AE9">
      <w:rPr>
        <w:rFonts w:ascii="Bookman Old Style" w:hAnsi="Bookman Old Style"/>
        <w:b/>
        <w:sz w:val="14"/>
        <w:szCs w:val="14"/>
      </w:rPr>
      <w:t>89.819-000</w:t>
    </w:r>
    <w:r w:rsidRPr="00254AE9">
      <w:rPr>
        <w:rFonts w:ascii="Bookman Old Style" w:hAnsi="Bookman Old Style"/>
        <w:b/>
        <w:spacing w:val="-1"/>
        <w:sz w:val="14"/>
        <w:szCs w:val="14"/>
      </w:rPr>
      <w:t xml:space="preserve"> </w:t>
    </w:r>
    <w:r w:rsidRPr="00254AE9">
      <w:rPr>
        <w:rFonts w:ascii="Bookman Old Style" w:hAnsi="Bookman Old Style"/>
        <w:b/>
        <w:sz w:val="14"/>
        <w:szCs w:val="14"/>
      </w:rPr>
      <w:t>–</w:t>
    </w:r>
    <w:r w:rsidRPr="00254AE9">
      <w:rPr>
        <w:rFonts w:ascii="Bookman Old Style" w:hAnsi="Bookman Old Style"/>
        <w:b/>
        <w:spacing w:val="-3"/>
        <w:sz w:val="14"/>
        <w:szCs w:val="14"/>
      </w:rPr>
      <w:t xml:space="preserve"> </w:t>
    </w:r>
    <w:r w:rsidRPr="00254AE9">
      <w:rPr>
        <w:rFonts w:ascii="Bookman Old Style" w:hAnsi="Bookman Old Style"/>
        <w:b/>
        <w:sz w:val="14"/>
        <w:szCs w:val="14"/>
      </w:rPr>
      <w:t>FONE:</w:t>
    </w:r>
    <w:r w:rsidRPr="00254AE9">
      <w:rPr>
        <w:rFonts w:ascii="Bookman Old Style" w:hAnsi="Bookman Old Style"/>
        <w:b/>
        <w:spacing w:val="-2"/>
        <w:sz w:val="14"/>
        <w:szCs w:val="14"/>
      </w:rPr>
      <w:t xml:space="preserve"> </w:t>
    </w:r>
    <w:r w:rsidRPr="00254AE9">
      <w:rPr>
        <w:rFonts w:ascii="Bookman Old Style" w:hAnsi="Bookman Old Style"/>
        <w:b/>
        <w:sz w:val="14"/>
        <w:szCs w:val="14"/>
      </w:rPr>
      <w:t>(49) 3358-9100</w:t>
    </w:r>
    <w:r w:rsidRPr="00254AE9">
      <w:rPr>
        <w:rFonts w:ascii="Bookman Old Style" w:hAnsi="Bookman Old Style"/>
        <w:b/>
        <w:spacing w:val="-1"/>
        <w:sz w:val="14"/>
        <w:szCs w:val="14"/>
      </w:rPr>
      <w:t xml:space="preserve"> </w:t>
    </w:r>
    <w:r w:rsidRPr="00254AE9">
      <w:rPr>
        <w:rFonts w:ascii="Bookman Old Style" w:hAnsi="Bookman Old Style"/>
        <w:b/>
        <w:sz w:val="14"/>
        <w:szCs w:val="14"/>
      </w:rPr>
      <w:t>–</w:t>
    </w:r>
    <w:r w:rsidRPr="00254AE9">
      <w:rPr>
        <w:rFonts w:ascii="Bookman Old Style" w:hAnsi="Bookman Old Style"/>
        <w:b/>
        <w:spacing w:val="-3"/>
        <w:sz w:val="14"/>
        <w:szCs w:val="14"/>
      </w:rPr>
      <w:t xml:space="preserve"> </w:t>
    </w:r>
    <w:r w:rsidRPr="00254AE9">
      <w:rPr>
        <w:rFonts w:ascii="Bookman Old Style" w:hAnsi="Bookman Old Style"/>
        <w:b/>
        <w:sz w:val="14"/>
        <w:szCs w:val="14"/>
      </w:rPr>
      <w:t>CORDILHEIRA ALTA –</w:t>
    </w:r>
    <w:r w:rsidRPr="00254AE9">
      <w:rPr>
        <w:rFonts w:ascii="Bookman Old Style" w:hAnsi="Bookman Old Style"/>
        <w:b/>
        <w:spacing w:val="-3"/>
        <w:sz w:val="14"/>
        <w:szCs w:val="14"/>
      </w:rPr>
      <w:t xml:space="preserve"> </w:t>
    </w:r>
    <w:r w:rsidRPr="00254AE9">
      <w:rPr>
        <w:rFonts w:ascii="Bookman Old Style" w:hAnsi="Bookman Old Style"/>
        <w:b/>
        <w:sz w:val="14"/>
        <w:szCs w:val="14"/>
      </w:rPr>
      <w:t>SC</w:t>
    </w:r>
  </w:p>
  <w:p w14:paraId="6E8E5EB7" w14:textId="77777777" w:rsidR="00254AE9" w:rsidRPr="00254AE9" w:rsidRDefault="00297463" w:rsidP="00254AE9">
    <w:pPr>
      <w:spacing w:after="0" w:line="240" w:lineRule="auto"/>
      <w:ind w:left="7" w:right="11"/>
      <w:jc w:val="center"/>
      <w:rPr>
        <w:rFonts w:ascii="Bookman Old Style" w:hAnsi="Bookman Old Style"/>
        <w:b/>
        <w:sz w:val="14"/>
        <w:szCs w:val="14"/>
      </w:rPr>
    </w:pPr>
    <w:hyperlink r:id="rId1">
      <w:r w:rsidR="00254AE9" w:rsidRPr="00254AE9">
        <w:rPr>
          <w:rFonts w:ascii="Bookman Old Style" w:hAnsi="Bookman Old Style"/>
          <w:b/>
          <w:color w:val="0000FF"/>
          <w:sz w:val="14"/>
          <w:szCs w:val="14"/>
          <w:u w:val="single" w:color="0000FF"/>
        </w:rPr>
        <w:t>www.pmcordi.sc.gov.br</w:t>
      </w:r>
    </w:hyperlink>
  </w:p>
  <w:p w14:paraId="03684215" w14:textId="77777777" w:rsidR="005B1CEE" w:rsidRPr="00254AE9" w:rsidRDefault="005B1CEE">
    <w:pPr>
      <w:pStyle w:val="Rodap"/>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845D" w14:textId="77777777" w:rsidR="00297463" w:rsidRDefault="00297463" w:rsidP="005B1CEE">
      <w:pPr>
        <w:spacing w:after="0" w:line="240" w:lineRule="auto"/>
      </w:pPr>
      <w:r>
        <w:separator/>
      </w:r>
    </w:p>
  </w:footnote>
  <w:footnote w:type="continuationSeparator" w:id="0">
    <w:p w14:paraId="3373FC8F" w14:textId="77777777" w:rsidR="00297463" w:rsidRDefault="00297463" w:rsidP="005B1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48991" w14:textId="23EA1162" w:rsidR="00FA002D" w:rsidRDefault="00FA002D">
    <w:pPr>
      <w:pStyle w:val="Cabealho"/>
    </w:pPr>
    <w:r w:rsidRPr="005030BE">
      <w:rPr>
        <w:noProof/>
      </w:rPr>
      <w:drawing>
        <wp:inline distT="0" distB="0" distL="0" distR="0" wp14:anchorId="7176CC48" wp14:editId="16A593EC">
          <wp:extent cx="6076950" cy="742950"/>
          <wp:effectExtent l="0" t="0" r="0" b="0"/>
          <wp:docPr id="1" name="Imagem 1" descr="NOVA LOGOMARDA DA PREFEI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NOVA LOGOMARDA DA PREFEI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7780" cy="74305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928C7"/>
    <w:multiLevelType w:val="multilevel"/>
    <w:tmpl w:val="5BD6935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CEE"/>
    <w:rsid w:val="0001708B"/>
    <w:rsid w:val="000329EB"/>
    <w:rsid w:val="000969A3"/>
    <w:rsid w:val="000B285A"/>
    <w:rsid w:val="000C7AB9"/>
    <w:rsid w:val="000E7C7E"/>
    <w:rsid w:val="000F2C31"/>
    <w:rsid w:val="00117BEC"/>
    <w:rsid w:val="00142918"/>
    <w:rsid w:val="00144FE4"/>
    <w:rsid w:val="0015619F"/>
    <w:rsid w:val="00157F6C"/>
    <w:rsid w:val="00161166"/>
    <w:rsid w:val="00173DE4"/>
    <w:rsid w:val="001802E0"/>
    <w:rsid w:val="0018177E"/>
    <w:rsid w:val="001A2881"/>
    <w:rsid w:val="001C565F"/>
    <w:rsid w:val="001C7B14"/>
    <w:rsid w:val="001E065F"/>
    <w:rsid w:val="001F4B6C"/>
    <w:rsid w:val="00201943"/>
    <w:rsid w:val="00203410"/>
    <w:rsid w:val="00236016"/>
    <w:rsid w:val="00247FC9"/>
    <w:rsid w:val="00253349"/>
    <w:rsid w:val="00254AE9"/>
    <w:rsid w:val="0026540B"/>
    <w:rsid w:val="00266463"/>
    <w:rsid w:val="00275778"/>
    <w:rsid w:val="00297463"/>
    <w:rsid w:val="002A5532"/>
    <w:rsid w:val="002E1C9E"/>
    <w:rsid w:val="002F6C7E"/>
    <w:rsid w:val="00306D23"/>
    <w:rsid w:val="00307E20"/>
    <w:rsid w:val="00316CC3"/>
    <w:rsid w:val="0032051A"/>
    <w:rsid w:val="003278D2"/>
    <w:rsid w:val="00364B20"/>
    <w:rsid w:val="00373F4D"/>
    <w:rsid w:val="00397652"/>
    <w:rsid w:val="003A1F7B"/>
    <w:rsid w:val="003A3C33"/>
    <w:rsid w:val="003B372A"/>
    <w:rsid w:val="003E504E"/>
    <w:rsid w:val="003E77B9"/>
    <w:rsid w:val="004B3592"/>
    <w:rsid w:val="004C0415"/>
    <w:rsid w:val="004C5DA7"/>
    <w:rsid w:val="004F6EE8"/>
    <w:rsid w:val="00511C8B"/>
    <w:rsid w:val="00550F20"/>
    <w:rsid w:val="00554BB9"/>
    <w:rsid w:val="00557EF7"/>
    <w:rsid w:val="00562468"/>
    <w:rsid w:val="005844F4"/>
    <w:rsid w:val="00584A52"/>
    <w:rsid w:val="0059329D"/>
    <w:rsid w:val="005945D8"/>
    <w:rsid w:val="005B1CEE"/>
    <w:rsid w:val="005D29E6"/>
    <w:rsid w:val="005E12F6"/>
    <w:rsid w:val="005E6576"/>
    <w:rsid w:val="005F7E08"/>
    <w:rsid w:val="00606475"/>
    <w:rsid w:val="00623DD9"/>
    <w:rsid w:val="006330F0"/>
    <w:rsid w:val="00656FF0"/>
    <w:rsid w:val="0066450C"/>
    <w:rsid w:val="00685DC7"/>
    <w:rsid w:val="0069050E"/>
    <w:rsid w:val="00697159"/>
    <w:rsid w:val="006A6565"/>
    <w:rsid w:val="006C2F25"/>
    <w:rsid w:val="006D4D7A"/>
    <w:rsid w:val="00705630"/>
    <w:rsid w:val="007153BB"/>
    <w:rsid w:val="0075763D"/>
    <w:rsid w:val="007706F2"/>
    <w:rsid w:val="007762F5"/>
    <w:rsid w:val="00783606"/>
    <w:rsid w:val="00794D19"/>
    <w:rsid w:val="00794EEC"/>
    <w:rsid w:val="007B268B"/>
    <w:rsid w:val="007C0125"/>
    <w:rsid w:val="007C031A"/>
    <w:rsid w:val="007E333B"/>
    <w:rsid w:val="007E6D04"/>
    <w:rsid w:val="007F2563"/>
    <w:rsid w:val="007F3CC7"/>
    <w:rsid w:val="00807707"/>
    <w:rsid w:val="00816377"/>
    <w:rsid w:val="00817295"/>
    <w:rsid w:val="008514E3"/>
    <w:rsid w:val="0087450F"/>
    <w:rsid w:val="008768FC"/>
    <w:rsid w:val="00883606"/>
    <w:rsid w:val="008B181D"/>
    <w:rsid w:val="008C1950"/>
    <w:rsid w:val="008D2000"/>
    <w:rsid w:val="008E22BE"/>
    <w:rsid w:val="008E4A80"/>
    <w:rsid w:val="008E7EC3"/>
    <w:rsid w:val="008F0271"/>
    <w:rsid w:val="0093449A"/>
    <w:rsid w:val="00974826"/>
    <w:rsid w:val="00980D3E"/>
    <w:rsid w:val="009A7460"/>
    <w:rsid w:val="009D0D2A"/>
    <w:rsid w:val="009D4A71"/>
    <w:rsid w:val="009E38BE"/>
    <w:rsid w:val="009E3B82"/>
    <w:rsid w:val="00A12056"/>
    <w:rsid w:val="00A21FAC"/>
    <w:rsid w:val="00A40D90"/>
    <w:rsid w:val="00A72FE9"/>
    <w:rsid w:val="00A929F5"/>
    <w:rsid w:val="00AC5494"/>
    <w:rsid w:val="00AC750B"/>
    <w:rsid w:val="00AC79E7"/>
    <w:rsid w:val="00B1696F"/>
    <w:rsid w:val="00B21210"/>
    <w:rsid w:val="00B44708"/>
    <w:rsid w:val="00B86C38"/>
    <w:rsid w:val="00B86EDA"/>
    <w:rsid w:val="00B87C37"/>
    <w:rsid w:val="00BB1FBE"/>
    <w:rsid w:val="00BE0541"/>
    <w:rsid w:val="00C044B4"/>
    <w:rsid w:val="00C067C1"/>
    <w:rsid w:val="00C131EE"/>
    <w:rsid w:val="00C3621D"/>
    <w:rsid w:val="00C57E47"/>
    <w:rsid w:val="00C6606E"/>
    <w:rsid w:val="00C828EC"/>
    <w:rsid w:val="00C93408"/>
    <w:rsid w:val="00C9653C"/>
    <w:rsid w:val="00CD695E"/>
    <w:rsid w:val="00CD79FC"/>
    <w:rsid w:val="00CE24F0"/>
    <w:rsid w:val="00CF14C2"/>
    <w:rsid w:val="00D305CE"/>
    <w:rsid w:val="00D90452"/>
    <w:rsid w:val="00D978AC"/>
    <w:rsid w:val="00DC276F"/>
    <w:rsid w:val="00DC593C"/>
    <w:rsid w:val="00DC7953"/>
    <w:rsid w:val="00DF4EE8"/>
    <w:rsid w:val="00E33531"/>
    <w:rsid w:val="00E465CC"/>
    <w:rsid w:val="00E4776C"/>
    <w:rsid w:val="00E553A4"/>
    <w:rsid w:val="00E61491"/>
    <w:rsid w:val="00E621DB"/>
    <w:rsid w:val="00E63DE2"/>
    <w:rsid w:val="00E66093"/>
    <w:rsid w:val="00E702DF"/>
    <w:rsid w:val="00E869B5"/>
    <w:rsid w:val="00E86CA0"/>
    <w:rsid w:val="00E8762F"/>
    <w:rsid w:val="00EF416E"/>
    <w:rsid w:val="00F237BD"/>
    <w:rsid w:val="00F23D97"/>
    <w:rsid w:val="00F32E9B"/>
    <w:rsid w:val="00F33CB2"/>
    <w:rsid w:val="00F64EC1"/>
    <w:rsid w:val="00F94C21"/>
    <w:rsid w:val="00FA002D"/>
    <w:rsid w:val="00FA4CA1"/>
    <w:rsid w:val="00FB27BB"/>
    <w:rsid w:val="00FB641D"/>
    <w:rsid w:val="00FB743A"/>
    <w:rsid w:val="00FC37CA"/>
    <w:rsid w:val="00FE57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7660"/>
  <w15:chartTrackingRefBased/>
  <w15:docId w15:val="{B2B37F47-849B-4187-9106-D218AAFF4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B1CE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B1CEE"/>
  </w:style>
  <w:style w:type="paragraph" w:styleId="Rodap">
    <w:name w:val="footer"/>
    <w:basedOn w:val="Normal"/>
    <w:link w:val="RodapChar"/>
    <w:uiPriority w:val="99"/>
    <w:unhideWhenUsed/>
    <w:rsid w:val="005B1CEE"/>
    <w:pPr>
      <w:tabs>
        <w:tab w:val="center" w:pos="4252"/>
        <w:tab w:val="right" w:pos="8504"/>
      </w:tabs>
      <w:spacing w:after="0" w:line="240" w:lineRule="auto"/>
    </w:pPr>
  </w:style>
  <w:style w:type="character" w:customStyle="1" w:styleId="RodapChar">
    <w:name w:val="Rodapé Char"/>
    <w:basedOn w:val="Fontepargpadro"/>
    <w:link w:val="Rodap"/>
    <w:uiPriority w:val="99"/>
    <w:rsid w:val="005B1CEE"/>
  </w:style>
  <w:style w:type="paragraph" w:customStyle="1" w:styleId="Default">
    <w:name w:val="Default"/>
    <w:rsid w:val="00E621D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4F6EE8"/>
    <w:pPr>
      <w:widowControl w:val="0"/>
      <w:autoSpaceDE w:val="0"/>
      <w:autoSpaceDN w:val="0"/>
      <w:spacing w:after="0" w:line="205" w:lineRule="exact"/>
    </w:pPr>
    <w:rPr>
      <w:rFonts w:ascii="Cambria" w:eastAsia="Cambria" w:hAnsi="Cambria" w:cs="Cambria"/>
      <w:lang w:val="pt-PT"/>
    </w:rPr>
  </w:style>
  <w:style w:type="character" w:customStyle="1" w:styleId="fontstyle01">
    <w:name w:val="fontstyle01"/>
    <w:basedOn w:val="Fontepargpadro"/>
    <w:rsid w:val="00373F4D"/>
    <w:rPr>
      <w:rFonts w:ascii="Bookman Old Style" w:hAnsi="Bookman Old Style" w:hint="default"/>
      <w:b/>
      <w:bCs/>
      <w:i w:val="0"/>
      <w:iCs w:val="0"/>
      <w:color w:val="000000"/>
      <w:sz w:val="20"/>
      <w:szCs w:val="20"/>
    </w:rPr>
  </w:style>
  <w:style w:type="paragraph" w:styleId="Textodebalo">
    <w:name w:val="Balloon Text"/>
    <w:basedOn w:val="Normal"/>
    <w:link w:val="TextodebaloChar"/>
    <w:uiPriority w:val="99"/>
    <w:semiHidden/>
    <w:unhideWhenUsed/>
    <w:rsid w:val="003205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205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166460">
      <w:bodyDiv w:val="1"/>
      <w:marLeft w:val="0"/>
      <w:marRight w:val="0"/>
      <w:marTop w:val="0"/>
      <w:marBottom w:val="0"/>
      <w:divBdr>
        <w:top w:val="none" w:sz="0" w:space="0" w:color="auto"/>
        <w:left w:val="none" w:sz="0" w:space="0" w:color="auto"/>
        <w:bottom w:val="none" w:sz="0" w:space="0" w:color="auto"/>
        <w:right w:val="none" w:sz="0" w:space="0" w:color="auto"/>
      </w:divBdr>
    </w:div>
    <w:div w:id="72117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mcord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1093</Words>
  <Characters>5903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Windows</cp:lastModifiedBy>
  <cp:revision>11</cp:revision>
  <cp:lastPrinted>2024-01-10T15:46:00Z</cp:lastPrinted>
  <dcterms:created xsi:type="dcterms:W3CDTF">2024-02-12T13:07:00Z</dcterms:created>
  <dcterms:modified xsi:type="dcterms:W3CDTF">2024-02-12T19:30:00Z</dcterms:modified>
</cp:coreProperties>
</file>